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4FEF" w14:textId="7BB4D72F" w:rsidR="00084117" w:rsidRPr="009C1CCF" w:rsidRDefault="004536EF" w:rsidP="009C1CCF">
      <w:pPr>
        <w:spacing w:after="0" w:line="276" w:lineRule="auto"/>
        <w:jc w:val="center"/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</w:pPr>
      <w:r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Regulamin konkursu</w:t>
      </w:r>
      <w:r w:rsidR="003E1D5F"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</w:t>
      </w:r>
      <w:r w:rsidR="00720041"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National Research Grant </w:t>
      </w:r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finansowany ze środków</w:t>
      </w:r>
      <w:r w:rsid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</w:t>
      </w:r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Biocodex Microbiota Foundation</w:t>
      </w:r>
    </w:p>
    <w:p w14:paraId="718A6ED5" w14:textId="77777777" w:rsidR="009C1CCF" w:rsidRPr="009C1CCF" w:rsidRDefault="009C1CCF" w:rsidP="009C1CCF">
      <w:pPr>
        <w:spacing w:after="0" w:line="240" w:lineRule="auto"/>
        <w:jc w:val="center"/>
        <w:rPr>
          <w:rFonts w:eastAsia="Times New Roman" w:cstheme="minorHAnsi"/>
          <w:b/>
          <w:color w:val="5A2B82"/>
          <w:sz w:val="40"/>
          <w:szCs w:val="40"/>
          <w:lang w:val="pl-PL" w:eastAsia="fr-FR"/>
        </w:rPr>
      </w:pPr>
    </w:p>
    <w:p w14:paraId="27099011" w14:textId="77777777" w:rsidR="00673934" w:rsidRPr="00D702E3" w:rsidRDefault="00133F75" w:rsidP="009C1CC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>§ 1.</w:t>
      </w:r>
      <w:r w:rsidR="00D7710A" w:rsidRPr="00D702E3">
        <w:rPr>
          <w:rFonts w:cstheme="minorHAnsi"/>
          <w:b/>
          <w:bCs/>
          <w:sz w:val="24"/>
          <w:szCs w:val="24"/>
          <w:lang w:val="pl-PL"/>
        </w:rPr>
        <w:t xml:space="preserve"> Zasady ogólne</w:t>
      </w:r>
    </w:p>
    <w:p w14:paraId="70D65F4F" w14:textId="5300FA53" w:rsidR="00084117" w:rsidRPr="00673934" w:rsidRDefault="0067393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673934">
        <w:rPr>
          <w:rFonts w:eastAsia="Times New Roman" w:cstheme="minorHAnsi"/>
          <w:lang w:val="pl-PL" w:eastAsia="fr-FR"/>
        </w:rPr>
        <w:t xml:space="preserve">1. </w:t>
      </w:r>
      <w:r w:rsidR="00133F75" w:rsidRPr="00673934">
        <w:rPr>
          <w:rFonts w:eastAsia="Times New Roman" w:cstheme="minorHAnsi"/>
          <w:lang w:val="pl-PL" w:eastAsia="fr-FR"/>
        </w:rPr>
        <w:t>Niniejszy regulamin określa tryb przeprowadzenia konkursu pod nazwą „National Research Grant”.</w:t>
      </w:r>
    </w:p>
    <w:p w14:paraId="0B1B8E7B" w14:textId="7EE39155" w:rsidR="00084117" w:rsidRPr="007D638C" w:rsidRDefault="00D7710A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673934">
        <w:rPr>
          <w:rFonts w:eastAsia="Times New Roman" w:cstheme="minorHAnsi"/>
          <w:lang w:val="pl-PL" w:eastAsia="fr-FR"/>
        </w:rPr>
        <w:t xml:space="preserve">2. </w:t>
      </w:r>
      <w:r w:rsidR="00133F75" w:rsidRPr="00673934">
        <w:rPr>
          <w:rFonts w:eastAsia="Times New Roman" w:cstheme="minorHAnsi"/>
          <w:lang w:val="pl-PL" w:eastAsia="fr-FR"/>
        </w:rPr>
        <w:t>Celem konkursu jest finansowanie</w:t>
      </w:r>
      <w:r w:rsidR="00720041">
        <w:rPr>
          <w:rFonts w:eastAsia="Times New Roman" w:cstheme="minorHAnsi"/>
          <w:lang w:val="pl-PL" w:eastAsia="fr-FR"/>
        </w:rPr>
        <w:t xml:space="preserve"> </w:t>
      </w:r>
      <w:r w:rsidR="00421F33" w:rsidRPr="007D638C">
        <w:rPr>
          <w:rFonts w:eastAsia="Times New Roman" w:cstheme="minorHAnsi"/>
          <w:lang w:val="pl-PL" w:eastAsia="fr-FR"/>
        </w:rPr>
        <w:t>projektów badawczych dotyczących mikrobioty jelitowej oraz jej interakcji z różnymi jednostkami chorobowymi.</w:t>
      </w:r>
    </w:p>
    <w:p w14:paraId="18D80671" w14:textId="77777777" w:rsidR="00720041" w:rsidRDefault="00D7710A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3. </w:t>
      </w:r>
      <w:r w:rsidR="00F03BEC" w:rsidRPr="007D638C">
        <w:rPr>
          <w:rFonts w:eastAsia="Times New Roman" w:cstheme="minorHAnsi"/>
          <w:lang w:val="pl-PL" w:eastAsia="fr-FR"/>
        </w:rPr>
        <w:t xml:space="preserve">Każdego roku konkurs obejmuje określony temat wybrany przez </w:t>
      </w:r>
      <w:r w:rsidRPr="00D702E3">
        <w:rPr>
          <w:rFonts w:eastAsia="Times New Roman" w:cstheme="minorHAnsi"/>
          <w:lang w:val="pl-PL" w:eastAsia="fr-FR"/>
        </w:rPr>
        <w:t>Radę Naukową Biocodex Microbiota Foundation</w:t>
      </w:r>
      <w:r w:rsidR="00F03BEC" w:rsidRPr="007D638C">
        <w:rPr>
          <w:rFonts w:eastAsia="Times New Roman" w:cstheme="minorHAnsi"/>
          <w:lang w:val="pl-PL" w:eastAsia="fr-FR"/>
        </w:rPr>
        <w:t xml:space="preserve">. Zakres tematyczny dotyczy mikrobioty jelitowej w kontekście zdrowia i chorób człowieka. </w:t>
      </w:r>
    </w:p>
    <w:p w14:paraId="27F3D9D0" w14:textId="28EF1262" w:rsidR="00084117" w:rsidRPr="00D702E3" w:rsidRDefault="00720041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="00F03BEC" w:rsidRPr="00D702E3">
        <w:rPr>
          <w:rFonts w:eastAsia="Times New Roman" w:cstheme="minorHAnsi"/>
          <w:lang w:val="pl-PL" w:eastAsia="fr-FR"/>
        </w:rPr>
        <w:t>Projekty mogą mieć charakter badań klinicznych lub podstawowych.</w:t>
      </w:r>
    </w:p>
    <w:p w14:paraId="592C06A7" w14:textId="77777777" w:rsidR="004F01A6" w:rsidRPr="00D702E3" w:rsidRDefault="00720041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5. </w:t>
      </w:r>
      <w:r w:rsidR="000E2D26" w:rsidRPr="00D702E3">
        <w:rPr>
          <w:rFonts w:eastAsia="Times New Roman" w:cstheme="minorHAnsi"/>
          <w:lang w:val="pl-PL" w:eastAsia="fr-FR"/>
        </w:rPr>
        <w:t>Informacje na temat tytułu Konkursu oraz terminu składania Wniosków znajdują się na stronie internetowej Fundacji, dostępnej pod adresem</w:t>
      </w:r>
    </w:p>
    <w:p w14:paraId="2FE1BD9B" w14:textId="195192AA" w:rsidR="000E2D26" w:rsidRPr="00D702E3" w:rsidRDefault="000E2D2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https://www.biocodexmicrobiotafoundation.com/national-call-projects/poland oraz w ogłoszeniach o Konkursie.</w:t>
      </w:r>
    </w:p>
    <w:p w14:paraId="4A41BDA4" w14:textId="77777777" w:rsidR="00114482" w:rsidRPr="00D702E3" w:rsidRDefault="00114482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5E01C87D" w14:textId="5A4CD8E2" w:rsidR="00114482" w:rsidRPr="00D702E3" w:rsidRDefault="00114482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702E3">
        <w:rPr>
          <w:rFonts w:cstheme="minorHAnsi"/>
          <w:b/>
          <w:bCs/>
          <w:sz w:val="24"/>
          <w:szCs w:val="24"/>
          <w:lang w:val="en-US"/>
        </w:rPr>
        <w:t>§ 2. Konkurs National Research Grant – edycja 2026</w:t>
      </w:r>
    </w:p>
    <w:p w14:paraId="61C2CAEF" w14:textId="1478B2FA" w:rsidR="000E2D26" w:rsidRPr="00D702E3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1. </w:t>
      </w:r>
      <w:r w:rsidR="000E2D26" w:rsidRPr="00D702E3">
        <w:rPr>
          <w:rFonts w:eastAsia="Times New Roman" w:cstheme="minorHAnsi"/>
          <w:lang w:val="pl-PL" w:eastAsia="fr-FR"/>
        </w:rPr>
        <w:t>Temat konkursowy edycji realizowanej w 2026 r. to: „Rola mikrobiomu w nieinfekcyjnych chorobach zapalnych”.</w:t>
      </w:r>
    </w:p>
    <w:p w14:paraId="0582AFB3" w14:textId="19FAD20A" w:rsidR="00B076FC" w:rsidRPr="00D702E3" w:rsidRDefault="00B076F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2. </w:t>
      </w:r>
      <w:r w:rsidR="00FA1B81" w:rsidRPr="00D702E3">
        <w:rPr>
          <w:rFonts w:eastAsia="Times New Roman" w:cstheme="minorHAnsi"/>
          <w:lang w:val="pl-PL" w:eastAsia="fr-FR"/>
        </w:rPr>
        <w:t xml:space="preserve">Aplikacje </w:t>
      </w:r>
      <w:r w:rsidRPr="00D702E3">
        <w:rPr>
          <w:rFonts w:eastAsia="Times New Roman" w:cstheme="minorHAnsi"/>
          <w:lang w:val="pl-PL" w:eastAsia="fr-FR"/>
        </w:rPr>
        <w:t>konkursowe można składać do 30 października 2026 r.</w:t>
      </w:r>
    </w:p>
    <w:p w14:paraId="1269FAF0" w14:textId="7D46D2B0" w:rsidR="00753229" w:rsidRPr="007D638C" w:rsidRDefault="00B076F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3.</w:t>
      </w:r>
      <w:r w:rsidR="00A576B6" w:rsidRPr="00D702E3">
        <w:rPr>
          <w:rFonts w:eastAsia="Times New Roman" w:cstheme="minorHAnsi"/>
          <w:lang w:val="pl-PL" w:eastAsia="fr-FR"/>
        </w:rPr>
        <w:t xml:space="preserve"> </w:t>
      </w:r>
      <w:r w:rsidR="00FA1B81" w:rsidRPr="007D638C">
        <w:rPr>
          <w:rFonts w:eastAsia="Times New Roman" w:cstheme="minorHAnsi"/>
          <w:lang w:val="pl-PL" w:eastAsia="fr-FR"/>
        </w:rPr>
        <w:t>Aplikacje</w:t>
      </w:r>
      <w:r w:rsidRPr="007D638C">
        <w:rPr>
          <w:rFonts w:eastAsia="Times New Roman" w:cstheme="minorHAnsi"/>
          <w:lang w:val="pl-PL" w:eastAsia="fr-FR"/>
        </w:rPr>
        <w:t xml:space="preserve"> mogą być składane przez lekarzy, naukowców, farmaceutów, mikrobiologów</w:t>
      </w:r>
      <w:r w:rsidR="00B474D4">
        <w:rPr>
          <w:rFonts w:eastAsia="Times New Roman" w:cstheme="minorHAnsi"/>
          <w:lang w:val="pl-PL" w:eastAsia="fr-FR"/>
        </w:rPr>
        <w:t>, doktorantów</w:t>
      </w:r>
      <w:r w:rsidR="00CE4952">
        <w:rPr>
          <w:rFonts w:eastAsia="Times New Roman" w:cstheme="minorHAnsi"/>
          <w:lang w:val="pl-PL" w:eastAsia="fr-FR"/>
        </w:rPr>
        <w:t>.</w:t>
      </w:r>
    </w:p>
    <w:p w14:paraId="4368E93B" w14:textId="285213B4" w:rsidR="00B076FC" w:rsidRPr="00D702E3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4</w:t>
      </w:r>
      <w:r w:rsidR="00B076FC" w:rsidRPr="00D702E3">
        <w:rPr>
          <w:rFonts w:eastAsia="Times New Roman" w:cstheme="minorHAnsi"/>
          <w:lang w:val="pl-PL" w:eastAsia="fr-FR"/>
        </w:rPr>
        <w:t>. Projekt badawczy finansowany jest za pomocą grant</w:t>
      </w:r>
      <w:r w:rsidRPr="00D702E3">
        <w:rPr>
          <w:rFonts w:eastAsia="Times New Roman" w:cstheme="minorHAnsi"/>
          <w:lang w:val="pl-PL" w:eastAsia="fr-FR"/>
        </w:rPr>
        <w:t>u</w:t>
      </w:r>
      <w:r w:rsidR="00B076FC" w:rsidRPr="00D702E3">
        <w:rPr>
          <w:rFonts w:eastAsia="Times New Roman" w:cstheme="minorHAnsi"/>
          <w:lang w:val="pl-PL" w:eastAsia="fr-FR"/>
        </w:rPr>
        <w:t xml:space="preserve"> ze środków Fundacji.</w:t>
      </w:r>
    </w:p>
    <w:p w14:paraId="0075ED67" w14:textId="1CCA6669" w:rsidR="00B076FC" w:rsidRPr="007D638C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5. </w:t>
      </w:r>
      <w:r w:rsidR="00B076FC" w:rsidRPr="007D638C">
        <w:rPr>
          <w:rFonts w:eastAsia="Times New Roman" w:cstheme="minorHAnsi"/>
          <w:lang w:val="pl-PL" w:eastAsia="fr-FR"/>
        </w:rPr>
        <w:t>Finansowaniu w ramach Konkursu podlega wyłącznie projekt zwycięski, wyłoniony przez Radę Naukową Biocodex Microbiota Foundation raz w roku.</w:t>
      </w:r>
    </w:p>
    <w:p w14:paraId="0E7EFB0D" w14:textId="4F59E0FF" w:rsidR="00AE4745" w:rsidRPr="007D638C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6. </w:t>
      </w:r>
      <w:r w:rsidR="00AE4745" w:rsidRPr="007D638C">
        <w:rPr>
          <w:rFonts w:eastAsia="Times New Roman" w:cstheme="minorHAnsi"/>
          <w:lang w:val="pl-PL" w:eastAsia="fr-FR"/>
        </w:rPr>
        <w:t xml:space="preserve">Osoba składająca </w:t>
      </w:r>
      <w:r w:rsidR="0091153A" w:rsidRPr="007D638C">
        <w:rPr>
          <w:rFonts w:eastAsia="Times New Roman" w:cstheme="minorHAnsi"/>
          <w:lang w:val="pl-PL" w:eastAsia="fr-FR"/>
        </w:rPr>
        <w:t>aplikację</w:t>
      </w:r>
      <w:r w:rsidR="00AE4745" w:rsidRPr="007D638C">
        <w:rPr>
          <w:rFonts w:eastAsia="Times New Roman" w:cstheme="minorHAnsi"/>
          <w:lang w:val="pl-PL" w:eastAsia="fr-FR"/>
        </w:rPr>
        <w:t xml:space="preserve"> powinna być związana umową z uczelnią, jednostką naukową, badawczo - rozwojową lub placówką medyczną.</w:t>
      </w:r>
    </w:p>
    <w:p w14:paraId="798AED84" w14:textId="78D0390C" w:rsidR="00AE4745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7. </w:t>
      </w:r>
      <w:r w:rsidR="00AE4745" w:rsidRPr="00D702E3">
        <w:rPr>
          <w:rFonts w:eastAsia="Times New Roman" w:cstheme="minorHAnsi"/>
          <w:lang w:val="pl-PL" w:eastAsia="fr-FR"/>
        </w:rPr>
        <w:t>Jako uczelnię/jednostkę naukową/badawczo-rozwojową/placówkę medyczną rozumiane jest miejsce, w którym realizowany będzie projekt i z którym związany jest autor projektu lub kierownik projektu w przypadku pracy grupowej.</w:t>
      </w:r>
    </w:p>
    <w:p w14:paraId="66C73C0D" w14:textId="566CBA4C" w:rsidR="00753229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8. </w:t>
      </w:r>
      <w:r w:rsidR="00753229" w:rsidRPr="00D702E3">
        <w:rPr>
          <w:rFonts w:eastAsia="Times New Roman" w:cstheme="minorHAnsi"/>
          <w:lang w:val="pl-PL" w:eastAsia="fr-FR"/>
        </w:rPr>
        <w:t>Wartość grantu w konkursie wynosi 25 000 EUR</w:t>
      </w:r>
      <w:r w:rsidR="00CE4952" w:rsidRPr="00D702E3">
        <w:rPr>
          <w:rFonts w:eastAsia="Times New Roman" w:cstheme="minorHAnsi"/>
          <w:lang w:val="pl-PL" w:eastAsia="fr-FR"/>
        </w:rPr>
        <w:t xml:space="preserve"> brutto</w:t>
      </w:r>
      <w:r w:rsidR="00753229" w:rsidRPr="00D702E3">
        <w:rPr>
          <w:rFonts w:eastAsia="Times New Roman" w:cstheme="minorHAnsi"/>
          <w:lang w:val="pl-PL" w:eastAsia="fr-FR"/>
        </w:rPr>
        <w:t>.</w:t>
      </w:r>
    </w:p>
    <w:p w14:paraId="20490422" w14:textId="3C3FFBDC" w:rsidR="005336C5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9.</w:t>
      </w:r>
      <w:r w:rsidR="002F6484">
        <w:rPr>
          <w:rFonts w:eastAsia="Times New Roman" w:cstheme="minorHAnsi"/>
          <w:lang w:val="pl-PL" w:eastAsia="fr-FR"/>
        </w:rPr>
        <w:t xml:space="preserve"> </w:t>
      </w:r>
      <w:r w:rsidR="005336C5" w:rsidRPr="007D638C">
        <w:rPr>
          <w:rFonts w:eastAsia="Times New Roman" w:cstheme="minorHAnsi"/>
          <w:lang w:val="pl-PL" w:eastAsia="fr-FR"/>
        </w:rPr>
        <w:t xml:space="preserve">Grant nie jest przyznawany osobie fizycznej, ale </w:t>
      </w:r>
      <w:r w:rsidR="00DF7B93" w:rsidRPr="007D638C">
        <w:rPr>
          <w:rFonts w:eastAsia="Times New Roman" w:cstheme="minorHAnsi"/>
          <w:lang w:val="pl-PL" w:eastAsia="fr-FR"/>
        </w:rPr>
        <w:t>jednostce badawczej</w:t>
      </w:r>
      <w:r w:rsidR="005336C5" w:rsidRPr="007D638C">
        <w:rPr>
          <w:rFonts w:eastAsia="Times New Roman" w:cstheme="minorHAnsi"/>
          <w:lang w:val="pl-PL" w:eastAsia="fr-FR"/>
        </w:rPr>
        <w:t>.</w:t>
      </w:r>
      <w:r w:rsidR="00DF7B93" w:rsidRPr="007D638C">
        <w:rPr>
          <w:rFonts w:eastAsia="Times New Roman" w:cstheme="minorHAnsi"/>
          <w:lang w:val="pl-PL" w:eastAsia="fr-FR"/>
        </w:rPr>
        <w:t xml:space="preserve"> </w:t>
      </w:r>
      <w:r w:rsidR="00DF7B93" w:rsidRPr="00D702E3">
        <w:rPr>
          <w:rFonts w:eastAsia="Times New Roman" w:cstheme="minorHAnsi"/>
          <w:lang w:val="pl-PL" w:eastAsia="fr-FR"/>
        </w:rPr>
        <w:t xml:space="preserve">Fundacja zawiera </w:t>
      </w:r>
      <w:r w:rsidR="000801A8" w:rsidRPr="00D702E3">
        <w:rPr>
          <w:rFonts w:eastAsia="Times New Roman" w:cstheme="minorHAnsi"/>
          <w:lang w:val="pl-PL" w:eastAsia="fr-FR"/>
        </w:rPr>
        <w:t>porozumienie</w:t>
      </w:r>
      <w:r w:rsidR="00DF7B93" w:rsidRPr="00D702E3">
        <w:rPr>
          <w:rFonts w:eastAsia="Times New Roman" w:cstheme="minorHAnsi"/>
          <w:lang w:val="pl-PL" w:eastAsia="fr-FR"/>
        </w:rPr>
        <w:t xml:space="preserve"> o wykonanie projektu badawczego z jednostką badawczą.</w:t>
      </w:r>
    </w:p>
    <w:p w14:paraId="079E0749" w14:textId="4F429A0B" w:rsidR="000C4E93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10. </w:t>
      </w:r>
      <w:r w:rsidR="000C4E93" w:rsidRPr="00D702E3">
        <w:rPr>
          <w:rFonts w:eastAsia="Times New Roman" w:cstheme="minorHAnsi"/>
          <w:lang w:val="pl-PL" w:eastAsia="fr-FR"/>
        </w:rPr>
        <w:t>Grant może być przeznaczony na koszty kwalifikowane,</w:t>
      </w:r>
      <w:r w:rsidR="00CE4952" w:rsidRPr="00D702E3">
        <w:rPr>
          <w:rFonts w:eastAsia="Times New Roman" w:cstheme="minorHAnsi"/>
          <w:lang w:val="pl-PL" w:eastAsia="fr-FR"/>
        </w:rPr>
        <w:t xml:space="preserve"> pośrednie, niekwalifikowane</w:t>
      </w:r>
      <w:r w:rsidR="000C4E93" w:rsidRPr="00D702E3">
        <w:rPr>
          <w:rFonts w:eastAsia="Times New Roman" w:cstheme="minorHAnsi"/>
          <w:lang w:val="pl-PL" w:eastAsia="fr-FR"/>
        </w:rPr>
        <w:t xml:space="preserve"> wykazane w kosztorysie będącym elementem Wniosku</w:t>
      </w:r>
      <w:r w:rsidR="00090940" w:rsidRPr="00D702E3">
        <w:rPr>
          <w:rFonts w:eastAsia="Times New Roman" w:cstheme="minorHAnsi"/>
          <w:lang w:val="pl-PL" w:eastAsia="fr-FR"/>
        </w:rPr>
        <w:t>.</w:t>
      </w:r>
      <w:r w:rsidR="00CE4952" w:rsidRPr="00D702E3">
        <w:rPr>
          <w:rFonts w:eastAsia="Times New Roman" w:cstheme="minorHAnsi"/>
          <w:lang w:val="pl-PL" w:eastAsia="fr-FR"/>
        </w:rPr>
        <w:t xml:space="preserve"> Koszty należy podać w walucie euro.</w:t>
      </w:r>
    </w:p>
    <w:p w14:paraId="2C3CED97" w14:textId="5881A406" w:rsidR="00C108A4" w:rsidRPr="007D638C" w:rsidRDefault="00C108A4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1</w:t>
      </w:r>
      <w:r w:rsidR="005336C5" w:rsidRPr="007D638C">
        <w:rPr>
          <w:rFonts w:eastAsia="Times New Roman" w:cstheme="minorHAnsi"/>
          <w:lang w:val="pl-PL" w:eastAsia="fr-FR"/>
        </w:rPr>
        <w:t>.</w:t>
      </w:r>
      <w:r w:rsidRPr="007D638C">
        <w:rPr>
          <w:rFonts w:eastAsia="Times New Roman" w:cstheme="minorHAnsi"/>
          <w:lang w:val="pl-PL" w:eastAsia="fr-FR"/>
        </w:rPr>
        <w:t xml:space="preserve"> Informacja o projektach badawczych, finansowanych przez Fundację podawane są do wiadomości publicznej na stronie internetowej Fundacji</w:t>
      </w:r>
      <w:r w:rsidR="00467E06" w:rsidRPr="007D638C">
        <w:rPr>
          <w:rFonts w:eastAsia="Times New Roman" w:cstheme="minorHAnsi"/>
          <w:lang w:val="pl-PL" w:eastAsia="fr-FR"/>
        </w:rPr>
        <w:t>.</w:t>
      </w:r>
    </w:p>
    <w:p w14:paraId="453993C8" w14:textId="0AD16553" w:rsidR="00467E06" w:rsidRPr="00D702E3" w:rsidRDefault="00467E0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1</w:t>
      </w:r>
      <w:r w:rsidR="00CE4952" w:rsidRPr="00D702E3">
        <w:rPr>
          <w:rFonts w:eastAsia="Times New Roman" w:cstheme="minorHAnsi"/>
          <w:lang w:val="pl-PL" w:eastAsia="fr-FR"/>
        </w:rPr>
        <w:t>2</w:t>
      </w:r>
      <w:r w:rsidRPr="00D702E3">
        <w:rPr>
          <w:rFonts w:eastAsia="Times New Roman" w:cstheme="minorHAnsi"/>
          <w:lang w:val="pl-PL" w:eastAsia="fr-FR"/>
        </w:rPr>
        <w:t>. Rada Naukowa Biocodex Microbiota Foundation może podjąć decyzję o niefinansowaniu żadnego ze zgłoszonych do Konkursu projektów badawczych, jeśli poziom naukowy wnioskowanych projektów jest niewystarczający lub z innej ważnej przyczyny.</w:t>
      </w:r>
    </w:p>
    <w:p w14:paraId="08FC89AE" w14:textId="22AAFC8C" w:rsidR="005336C5" w:rsidRPr="007D638C" w:rsidRDefault="005336C5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3</w:t>
      </w:r>
      <w:r w:rsidRPr="007D638C">
        <w:rPr>
          <w:rFonts w:eastAsia="Times New Roman" w:cstheme="minorHAnsi"/>
          <w:lang w:val="pl-PL" w:eastAsia="fr-FR"/>
        </w:rPr>
        <w:t>. Maksymalny dopuszczalny okres realizacji projektu wynosi 3 lata.</w:t>
      </w:r>
    </w:p>
    <w:p w14:paraId="457F2281" w14:textId="63292DB1" w:rsidR="00723126" w:rsidRPr="007D638C" w:rsidRDefault="0072312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lastRenderedPageBreak/>
        <w:t>1</w:t>
      </w:r>
      <w:r w:rsidR="00CE4952">
        <w:rPr>
          <w:rFonts w:eastAsia="Times New Roman" w:cstheme="minorHAnsi"/>
          <w:lang w:val="pl-PL" w:eastAsia="fr-FR"/>
        </w:rPr>
        <w:t>4</w:t>
      </w:r>
      <w:r w:rsidRPr="007D638C">
        <w:rPr>
          <w:rFonts w:eastAsia="Times New Roman" w:cstheme="minorHAnsi"/>
          <w:lang w:val="pl-PL" w:eastAsia="fr-FR"/>
        </w:rPr>
        <w:t>. Główny badacz</w:t>
      </w:r>
      <w:r w:rsidR="00CE4952">
        <w:rPr>
          <w:rFonts w:eastAsia="Times New Roman" w:cstheme="minorHAnsi"/>
          <w:lang w:val="pl-PL" w:eastAsia="fr-FR"/>
        </w:rPr>
        <w:t>/badaczka</w:t>
      </w:r>
      <w:r w:rsidRPr="007D638C">
        <w:rPr>
          <w:rFonts w:eastAsia="Times New Roman" w:cstheme="minorHAnsi"/>
          <w:lang w:val="pl-PL" w:eastAsia="fr-FR"/>
        </w:rPr>
        <w:t>, który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otrzymał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międzynarodowy grant Fundacji, nie może ponownie ubiegać się o grant. Natomiast główny badacz</w:t>
      </w:r>
      <w:r w:rsidR="00D13CD4">
        <w:rPr>
          <w:rFonts w:eastAsia="Times New Roman" w:cstheme="minorHAnsi"/>
          <w:lang w:val="pl-PL" w:eastAsia="fr-FR"/>
        </w:rPr>
        <w:t>/ka</w:t>
      </w:r>
      <w:r w:rsidRPr="007D638C">
        <w:rPr>
          <w:rFonts w:eastAsia="Times New Roman" w:cstheme="minorHAnsi"/>
          <w:lang w:val="pl-PL" w:eastAsia="fr-FR"/>
        </w:rPr>
        <w:t>, który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otrzymał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grant krajowy, może aplikować o grant międzynarodowy.</w:t>
      </w:r>
    </w:p>
    <w:p w14:paraId="53329620" w14:textId="4FD32F62" w:rsidR="00723126" w:rsidRPr="007D638C" w:rsidRDefault="0072312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5</w:t>
      </w:r>
      <w:r w:rsidRPr="007D638C">
        <w:rPr>
          <w:rFonts w:eastAsia="Times New Roman" w:cstheme="minorHAnsi"/>
          <w:lang w:val="pl-PL" w:eastAsia="fr-FR"/>
        </w:rPr>
        <w:t xml:space="preserve">. Członkowie </w:t>
      </w:r>
      <w:r w:rsidR="000801A8" w:rsidRPr="007D638C">
        <w:rPr>
          <w:rFonts w:eastAsia="Times New Roman" w:cstheme="minorHAnsi"/>
          <w:lang w:val="pl-PL" w:eastAsia="fr-FR"/>
        </w:rPr>
        <w:t>Rady Naukowej</w:t>
      </w:r>
      <w:r w:rsidRPr="007D638C">
        <w:rPr>
          <w:rFonts w:eastAsia="Times New Roman" w:cstheme="minorHAnsi"/>
          <w:lang w:val="pl-PL" w:eastAsia="fr-FR"/>
        </w:rPr>
        <w:t xml:space="preserve"> oraz członkowie ich zespołów nie mogą ubiegać się o granty. W przypadku wystąpienia potencjalnego konfliktu interesów u członka </w:t>
      </w:r>
      <w:r w:rsidR="0033087B">
        <w:rPr>
          <w:rFonts w:eastAsia="Times New Roman" w:cstheme="minorHAnsi"/>
          <w:lang w:val="pl-PL" w:eastAsia="fr-FR"/>
        </w:rPr>
        <w:t>Rady Naukowej</w:t>
      </w:r>
      <w:r w:rsidRPr="007D638C">
        <w:rPr>
          <w:rFonts w:eastAsia="Times New Roman" w:cstheme="minorHAnsi"/>
          <w:lang w:val="pl-PL" w:eastAsia="fr-FR"/>
        </w:rPr>
        <w:t>, osoba ta nie będzie uprawniona do oceny projektu, udziału w dyskusji ani do głosowania nad tym projektem.</w:t>
      </w:r>
    </w:p>
    <w:p w14:paraId="57A93226" w14:textId="310E9733" w:rsidR="00723126" w:rsidRPr="007D638C" w:rsidRDefault="0033087B" w:rsidP="008F6BFC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6</w:t>
      </w:r>
      <w:r>
        <w:rPr>
          <w:rFonts w:eastAsia="Times New Roman" w:cstheme="minorHAnsi"/>
          <w:lang w:val="pl-PL" w:eastAsia="fr-FR"/>
        </w:rPr>
        <w:t xml:space="preserve">. </w:t>
      </w:r>
      <w:r w:rsidR="00E6575D" w:rsidRPr="007D638C">
        <w:rPr>
          <w:rFonts w:eastAsia="Times New Roman" w:cstheme="minorHAnsi"/>
          <w:lang w:val="pl-PL" w:eastAsia="fr-FR"/>
        </w:rPr>
        <w:t>Dokonanie zmiany w trakcie realizacji projektu badawczego musi być zatwierdzone przez Radę Naukową Biocodex Microbiota Foundation.</w:t>
      </w:r>
    </w:p>
    <w:p w14:paraId="019EA73F" w14:textId="77777777" w:rsidR="00723126" w:rsidRPr="007D638C" w:rsidRDefault="00723126" w:rsidP="00884F65">
      <w:pPr>
        <w:spacing w:after="0" w:line="276" w:lineRule="auto"/>
        <w:ind w:left="567"/>
        <w:jc w:val="both"/>
        <w:rPr>
          <w:rFonts w:eastAsia="Times New Roman" w:cstheme="minorHAnsi"/>
          <w:lang w:val="pl-PL" w:eastAsia="fr-FR"/>
        </w:rPr>
      </w:pPr>
    </w:p>
    <w:p w14:paraId="6AB42166" w14:textId="63439FA3" w:rsidR="0091153A" w:rsidRPr="00D702E3" w:rsidRDefault="0091153A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>§ 3. Aplikacja konkursowa</w:t>
      </w:r>
    </w:p>
    <w:p w14:paraId="250BD4E6" w14:textId="7F55FE4F" w:rsidR="0091153A" w:rsidRPr="007D638C" w:rsidRDefault="0050058D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91153A" w:rsidRPr="007D638C">
        <w:rPr>
          <w:rFonts w:eastAsia="Times New Roman" w:cstheme="minorHAnsi"/>
          <w:lang w:val="pl-PL" w:eastAsia="fr-FR"/>
        </w:rPr>
        <w:t xml:space="preserve">Warunkiem udziału w Konkursie jest złożenie w wersji elektronicznej pdf aplikacji </w:t>
      </w:r>
      <w:r w:rsidRPr="007D638C">
        <w:rPr>
          <w:rFonts w:eastAsia="Times New Roman" w:cstheme="minorHAnsi"/>
          <w:lang w:val="pl-PL" w:eastAsia="fr-FR"/>
        </w:rPr>
        <w:t>konkursowej</w:t>
      </w:r>
      <w:r w:rsidR="0091153A" w:rsidRPr="007D638C">
        <w:rPr>
          <w:rFonts w:eastAsia="Times New Roman" w:cstheme="minorHAnsi"/>
          <w:lang w:val="pl-PL" w:eastAsia="fr-FR"/>
        </w:rPr>
        <w:t xml:space="preserve"> na adres mailowy application-pl@biocodexmicrobiotafoundation.com poniższych dokumentów:</w:t>
      </w:r>
    </w:p>
    <w:p w14:paraId="1659BA3B" w14:textId="1BA0E9D1" w:rsidR="00D32DB4" w:rsidRPr="00185A2B" w:rsidRDefault="0091153A" w:rsidP="00D32DB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a)</w:t>
      </w:r>
      <w:r w:rsidR="00D32DB4">
        <w:rPr>
          <w:rFonts w:eastAsia="Times New Roman" w:cstheme="minorHAnsi"/>
          <w:lang w:val="pl-PL" w:eastAsia="fr-FR"/>
        </w:rPr>
        <w:t xml:space="preserve"> </w:t>
      </w:r>
      <w:r w:rsidR="00D32DB4" w:rsidRPr="007D638C">
        <w:rPr>
          <w:rFonts w:eastAsia="Times New Roman" w:cstheme="minorHAnsi"/>
          <w:lang w:val="pl-PL" w:eastAsia="fr-FR"/>
        </w:rPr>
        <w:t>życiorys</w:t>
      </w:r>
      <w:r w:rsidR="00BF1187">
        <w:rPr>
          <w:rFonts w:eastAsia="Times New Roman" w:cstheme="minorHAnsi"/>
          <w:lang w:val="pl-PL" w:eastAsia="fr-FR"/>
        </w:rPr>
        <w:t>u</w:t>
      </w:r>
      <w:r w:rsidR="00D32DB4" w:rsidRPr="007D638C">
        <w:rPr>
          <w:rFonts w:eastAsia="Times New Roman" w:cstheme="minorHAnsi"/>
          <w:lang w:val="pl-PL" w:eastAsia="fr-FR"/>
        </w:rPr>
        <w:t xml:space="preserve"> (CV) wnioskodawcy (maksymalnie 2 strony, zawierające ostatnie lub najważniejsze publikacje</w:t>
      </w:r>
      <w:r w:rsidR="00D32DB4">
        <w:rPr>
          <w:rFonts w:eastAsia="Times New Roman" w:cstheme="minorHAnsi"/>
          <w:lang w:val="pl-PL" w:eastAsia="fr-FR"/>
        </w:rPr>
        <w:t>),</w:t>
      </w:r>
    </w:p>
    <w:p w14:paraId="58F5422D" w14:textId="77807F8B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b) </w:t>
      </w:r>
      <w:r w:rsidR="0091153A" w:rsidRPr="007D638C">
        <w:rPr>
          <w:rFonts w:eastAsia="Times New Roman" w:cstheme="minorHAnsi"/>
          <w:lang w:val="pl-PL" w:eastAsia="fr-FR"/>
        </w:rPr>
        <w:t>wypełnionego wniosku na formularzu konkursowym</w:t>
      </w:r>
      <w:r w:rsidR="0050058D">
        <w:rPr>
          <w:rFonts w:eastAsia="Times New Roman" w:cstheme="minorHAnsi"/>
          <w:lang w:val="pl-PL" w:eastAsia="fr-FR"/>
        </w:rPr>
        <w:t>,</w:t>
      </w:r>
      <w:r w:rsidR="0091153A" w:rsidRPr="007D638C">
        <w:rPr>
          <w:rFonts w:eastAsia="Times New Roman" w:cstheme="minorHAnsi"/>
          <w:lang w:val="pl-PL" w:eastAsia="fr-FR"/>
        </w:rPr>
        <w:t xml:space="preserve"> znajdującym się na stronie internetowej Fundacji,</w:t>
      </w:r>
    </w:p>
    <w:p w14:paraId="05A7C39A" w14:textId="29438605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</w:t>
      </w:r>
      <w:r w:rsidR="0091153A" w:rsidRPr="007D638C">
        <w:rPr>
          <w:rFonts w:eastAsia="Times New Roman" w:cstheme="minorHAnsi"/>
          <w:lang w:val="pl-PL" w:eastAsia="fr-FR"/>
        </w:rPr>
        <w:t>) zgody Jednostki badawczej, w której będzie realizowany projekt,</w:t>
      </w:r>
    </w:p>
    <w:p w14:paraId="0C7E27A1" w14:textId="5EB96909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d</w:t>
      </w:r>
      <w:r w:rsidR="0091153A" w:rsidRPr="007D638C">
        <w:rPr>
          <w:rFonts w:eastAsia="Times New Roman" w:cstheme="minorHAnsi"/>
          <w:lang w:val="pl-PL" w:eastAsia="fr-FR"/>
        </w:rPr>
        <w:t>) zgody Komisji Etycznej, o ile jest ona wymagana,</w:t>
      </w:r>
    </w:p>
    <w:p w14:paraId="674EC45D" w14:textId="27595403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e</w:t>
      </w:r>
      <w:r w:rsidR="0091153A" w:rsidRPr="007D638C">
        <w:rPr>
          <w:rFonts w:eastAsia="Times New Roman" w:cstheme="minorHAnsi"/>
          <w:lang w:val="pl-PL" w:eastAsia="fr-FR"/>
        </w:rPr>
        <w:t>) oświadczenia o prawach autorskich do pracy konkursowej składanej we Wniosku</w:t>
      </w:r>
      <w:r w:rsidR="0050058D">
        <w:rPr>
          <w:rFonts w:eastAsia="Times New Roman" w:cstheme="minorHAnsi"/>
          <w:lang w:val="pl-PL" w:eastAsia="fr-FR"/>
        </w:rPr>
        <w:t xml:space="preserve">, </w:t>
      </w:r>
      <w:r w:rsidR="0091153A" w:rsidRPr="007D638C">
        <w:rPr>
          <w:rFonts w:eastAsia="Times New Roman" w:cstheme="minorHAnsi"/>
          <w:lang w:val="pl-PL" w:eastAsia="fr-FR"/>
        </w:rPr>
        <w:t>na formularzu znajdującym się na stronie internetowej Fundacji</w:t>
      </w:r>
      <w:r w:rsidR="000801A8" w:rsidRPr="007D638C">
        <w:rPr>
          <w:rFonts w:eastAsia="Times New Roman" w:cstheme="minorHAnsi"/>
          <w:lang w:val="pl-PL" w:eastAsia="fr-FR"/>
        </w:rPr>
        <w:t>,</w:t>
      </w:r>
    </w:p>
    <w:p w14:paraId="76D65357" w14:textId="6BE45299" w:rsidR="0050058D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f</w:t>
      </w:r>
      <w:r w:rsidR="000801A8" w:rsidRPr="007D638C">
        <w:rPr>
          <w:rFonts w:eastAsia="Times New Roman" w:cstheme="minorHAnsi"/>
          <w:lang w:val="pl-PL" w:eastAsia="fr-FR"/>
        </w:rPr>
        <w:t xml:space="preserve">) </w:t>
      </w:r>
      <w:r w:rsidR="0050058D">
        <w:rPr>
          <w:rFonts w:eastAsia="Times New Roman" w:cstheme="minorHAnsi"/>
          <w:lang w:val="pl-PL" w:eastAsia="fr-FR"/>
        </w:rPr>
        <w:t xml:space="preserve">zgody na przetwarzanie danych osobowych oraz wizerunku, </w:t>
      </w:r>
      <w:r w:rsidR="0050058D" w:rsidRPr="007D638C">
        <w:rPr>
          <w:rFonts w:eastAsia="Times New Roman" w:cstheme="minorHAnsi"/>
          <w:lang w:val="pl-PL" w:eastAsia="fr-FR"/>
        </w:rPr>
        <w:t>na formularzu znajdującym się na stronie internetowej Fundacji</w:t>
      </w:r>
      <w:r w:rsidR="0050058D">
        <w:rPr>
          <w:rFonts w:eastAsia="Times New Roman" w:cstheme="minorHAnsi"/>
          <w:lang w:val="pl-PL" w:eastAsia="fr-FR"/>
        </w:rPr>
        <w:t>.</w:t>
      </w:r>
    </w:p>
    <w:p w14:paraId="188EE891" w14:textId="77777777" w:rsidR="0091153A" w:rsidRPr="007D638C" w:rsidRDefault="0091153A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41F884F4" w14:textId="5580C7CF" w:rsidR="00723126" w:rsidRPr="00D702E3" w:rsidRDefault="00723126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1F6FFB" w:rsidRPr="00D702E3">
        <w:rPr>
          <w:rFonts w:cstheme="minorHAnsi"/>
          <w:b/>
          <w:bCs/>
          <w:sz w:val="24"/>
          <w:szCs w:val="24"/>
          <w:lang w:val="pl-PL"/>
        </w:rPr>
        <w:t>4</w:t>
      </w:r>
      <w:r w:rsidRPr="00D702E3">
        <w:rPr>
          <w:rFonts w:cstheme="minorHAnsi"/>
          <w:b/>
          <w:bCs/>
          <w:sz w:val="24"/>
          <w:szCs w:val="24"/>
          <w:lang w:val="pl-PL"/>
        </w:rPr>
        <w:t>. Wniosek konkursowy</w:t>
      </w:r>
    </w:p>
    <w:p w14:paraId="6DE4B745" w14:textId="3791ED86" w:rsidR="00C108A4" w:rsidRPr="00185A2B" w:rsidRDefault="00185A2B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723126" w:rsidRPr="00185A2B">
        <w:rPr>
          <w:rFonts w:eastAsia="Times New Roman" w:cstheme="minorHAnsi"/>
          <w:lang w:val="pl-PL" w:eastAsia="fr-FR"/>
        </w:rPr>
        <w:t>Językiem obowiązującym przy składaniu wniosku jest język polski.</w:t>
      </w:r>
    </w:p>
    <w:p w14:paraId="13D4937F" w14:textId="6C0F1FBA" w:rsidR="0091153A" w:rsidRPr="00D702E3" w:rsidRDefault="00185A2B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2. </w:t>
      </w:r>
      <w:r w:rsidR="0091153A" w:rsidRPr="00185A2B">
        <w:rPr>
          <w:rFonts w:eastAsia="Times New Roman" w:cstheme="minorHAnsi"/>
          <w:lang w:val="pl-PL" w:eastAsia="fr-FR"/>
        </w:rPr>
        <w:t xml:space="preserve">Jako wniosek rozumiany jest </w:t>
      </w:r>
      <w:r w:rsidR="0091153A" w:rsidRPr="00D702E3">
        <w:rPr>
          <w:rFonts w:eastAsia="Times New Roman" w:cstheme="minorHAnsi"/>
          <w:lang w:val="pl-PL" w:eastAsia="fr-FR"/>
        </w:rPr>
        <w:t>formularz konkursowy, pobrany ze strony Biocodex Microbiota Foundation, wypełniony zgodnie z regulaminem Konkursu.</w:t>
      </w:r>
    </w:p>
    <w:p w14:paraId="5A05478C" w14:textId="4C141F77" w:rsidR="007B6324" w:rsidRPr="00185A2B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4. </w:t>
      </w:r>
      <w:r>
        <w:rPr>
          <w:rFonts w:eastAsia="Times New Roman" w:cstheme="minorHAnsi"/>
          <w:lang w:val="pl-PL" w:eastAsia="fr-FR"/>
        </w:rPr>
        <w:t xml:space="preserve">Do wniosku należy załączyć </w:t>
      </w:r>
      <w:r w:rsidRPr="007D638C">
        <w:rPr>
          <w:rFonts w:eastAsia="Times New Roman" w:cstheme="minorHAnsi"/>
          <w:lang w:val="pl-PL" w:eastAsia="fr-FR"/>
        </w:rPr>
        <w:t>życiorys (CV) wnioskodawcy</w:t>
      </w:r>
      <w:r w:rsidR="001107F4">
        <w:rPr>
          <w:rFonts w:eastAsia="Times New Roman" w:cstheme="minorHAnsi"/>
          <w:lang w:val="pl-PL" w:eastAsia="fr-FR"/>
        </w:rPr>
        <w:t>, zgodę jednostki badawczej, zgodę Komisji Etycznej (o ile jest wymagana), oświadczenie o prawach autorskich, zgodę na przetwarzanie danych osobowych oraz wizerunku</w:t>
      </w:r>
      <w:r>
        <w:rPr>
          <w:rFonts w:eastAsia="Times New Roman" w:cstheme="minorHAnsi"/>
          <w:lang w:val="pl-PL" w:eastAsia="fr-FR"/>
        </w:rPr>
        <w:t xml:space="preserve"> – jako osobn</w:t>
      </w:r>
      <w:r w:rsidR="001107F4">
        <w:rPr>
          <w:rFonts w:eastAsia="Times New Roman" w:cstheme="minorHAnsi"/>
          <w:lang w:val="pl-PL" w:eastAsia="fr-FR"/>
        </w:rPr>
        <w:t>e</w:t>
      </w:r>
      <w:r>
        <w:rPr>
          <w:rFonts w:eastAsia="Times New Roman" w:cstheme="minorHAnsi"/>
          <w:lang w:val="pl-PL" w:eastAsia="fr-FR"/>
        </w:rPr>
        <w:t xml:space="preserve"> dokument</w:t>
      </w:r>
      <w:r w:rsidR="001107F4">
        <w:rPr>
          <w:rFonts w:eastAsia="Times New Roman" w:cstheme="minorHAnsi"/>
          <w:lang w:val="pl-PL" w:eastAsia="fr-FR"/>
        </w:rPr>
        <w:t>y</w:t>
      </w:r>
      <w:r>
        <w:rPr>
          <w:rFonts w:eastAsia="Times New Roman" w:cstheme="minorHAnsi"/>
          <w:lang w:val="pl-PL" w:eastAsia="fr-FR"/>
        </w:rPr>
        <w:t xml:space="preserve"> </w:t>
      </w:r>
      <w:r w:rsidR="00E02AF4">
        <w:rPr>
          <w:rFonts w:eastAsia="Times New Roman" w:cstheme="minorHAnsi"/>
          <w:lang w:val="pl-PL" w:eastAsia="fr-FR"/>
        </w:rPr>
        <w:t xml:space="preserve">załączone </w:t>
      </w:r>
      <w:r>
        <w:rPr>
          <w:rFonts w:eastAsia="Times New Roman" w:cstheme="minorHAnsi"/>
          <w:lang w:val="pl-PL" w:eastAsia="fr-FR"/>
        </w:rPr>
        <w:t>do maila.</w:t>
      </w:r>
    </w:p>
    <w:p w14:paraId="70409DC7" w14:textId="619ED124" w:rsidR="00723126" w:rsidRPr="007D638C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5</w:t>
      </w:r>
      <w:r w:rsidR="00185A2B">
        <w:rPr>
          <w:rFonts w:eastAsia="Times New Roman" w:cstheme="minorHAnsi"/>
          <w:lang w:val="pl-PL" w:eastAsia="fr-FR"/>
        </w:rPr>
        <w:t xml:space="preserve">. </w:t>
      </w:r>
      <w:r w:rsidR="00723126" w:rsidRPr="007D638C">
        <w:rPr>
          <w:rFonts w:eastAsia="Times New Roman" w:cstheme="minorHAnsi"/>
          <w:lang w:val="pl-PL" w:eastAsia="fr-FR"/>
        </w:rPr>
        <w:t>Wniosek, rozumiany jako formularz aplikacyjny, powinien zawierać następujące elementy:</w:t>
      </w:r>
    </w:p>
    <w:p w14:paraId="61984D96" w14:textId="00140DB9" w:rsidR="00723126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a</w:t>
      </w:r>
      <w:r w:rsidR="00185A2B">
        <w:rPr>
          <w:rFonts w:eastAsia="Times New Roman" w:cstheme="minorHAnsi"/>
          <w:lang w:val="pl-PL" w:eastAsia="fr-FR"/>
        </w:rPr>
        <w:t xml:space="preserve">) </w:t>
      </w:r>
      <w:r w:rsidR="00723126" w:rsidRPr="007D638C">
        <w:rPr>
          <w:rFonts w:eastAsia="Times New Roman" w:cstheme="minorHAnsi"/>
          <w:lang w:val="pl-PL" w:eastAsia="fr-FR"/>
        </w:rPr>
        <w:t>poufne streszczenie naukowe projektu (maksymalnie 1 strona), zawierające nazwę instytucji oraz jej strukturę organizacyjną,</w:t>
      </w:r>
    </w:p>
    <w:p w14:paraId="2AE56995" w14:textId="0691FAA5" w:rsidR="00723126" w:rsidRPr="007D638C" w:rsidRDefault="007B6324" w:rsidP="00D4703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b</w:t>
      </w:r>
      <w:r w:rsidR="00D4703B">
        <w:rPr>
          <w:rFonts w:eastAsia="Times New Roman" w:cstheme="minorHAnsi"/>
          <w:lang w:val="pl-PL" w:eastAsia="fr-FR"/>
        </w:rPr>
        <w:t xml:space="preserve">) </w:t>
      </w:r>
      <w:r w:rsidR="00723126" w:rsidRPr="007D638C">
        <w:rPr>
          <w:rFonts w:eastAsia="Times New Roman" w:cstheme="minorHAnsi"/>
          <w:lang w:val="pl-PL" w:eastAsia="fr-FR"/>
        </w:rPr>
        <w:t>niepoufne, uproszczone streszczenie dla odbiorców publicznych w języku angielskim oraz w języku polskim (</w:t>
      </w:r>
      <w:r w:rsidR="00D4703B">
        <w:rPr>
          <w:rFonts w:eastAsia="Times New Roman" w:cstheme="minorHAnsi"/>
          <w:lang w:val="pl-PL" w:eastAsia="fr-FR"/>
        </w:rPr>
        <w:t xml:space="preserve">m.in. </w:t>
      </w:r>
      <w:r w:rsidR="00723126" w:rsidRPr="007D638C">
        <w:rPr>
          <w:rFonts w:eastAsia="Times New Roman" w:cstheme="minorHAnsi"/>
          <w:lang w:val="pl-PL" w:eastAsia="fr-FR"/>
        </w:rPr>
        <w:t xml:space="preserve">do publikacji na stronie internetowej w przypadku wyboru projektu) </w:t>
      </w:r>
    </w:p>
    <w:p w14:paraId="0F12F665" w14:textId="77B438D4" w:rsidR="00723126" w:rsidRDefault="007B6324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</w:t>
      </w:r>
      <w:r w:rsidR="009879DF">
        <w:rPr>
          <w:rFonts w:eastAsia="Times New Roman" w:cstheme="minorHAnsi"/>
          <w:lang w:val="pl-PL" w:eastAsia="fr-FR"/>
        </w:rPr>
        <w:t xml:space="preserve">) </w:t>
      </w:r>
      <w:r w:rsidR="00723126" w:rsidRPr="009879DF">
        <w:rPr>
          <w:rFonts w:eastAsia="Times New Roman" w:cstheme="minorHAnsi"/>
          <w:lang w:val="pl-PL" w:eastAsia="fr-FR"/>
        </w:rPr>
        <w:t>opis proponowanego projektu (nie może przekraczać 6 stron, sporządzonych czcionką Arial 10) według poniższego schematu:</w:t>
      </w:r>
    </w:p>
    <w:p w14:paraId="658342B4" w14:textId="46081A7B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C2044C" w:rsidRPr="007D638C">
        <w:rPr>
          <w:rFonts w:eastAsia="Times New Roman" w:cstheme="minorHAnsi"/>
          <w:lang w:val="pl-PL" w:eastAsia="fr-FR"/>
        </w:rPr>
        <w:t xml:space="preserve">maksymalnie </w:t>
      </w:r>
      <w:r w:rsidR="00723126" w:rsidRPr="007D638C">
        <w:rPr>
          <w:rFonts w:eastAsia="Times New Roman" w:cstheme="minorHAnsi"/>
          <w:lang w:val="pl-PL" w:eastAsia="fr-FR"/>
        </w:rPr>
        <w:t>3 strony opisu projektu, w tym tytuł i akronim,</w:t>
      </w:r>
    </w:p>
    <w:p w14:paraId="77A2CE33" w14:textId="3F50EB0F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>1 strona bibliografii,</w:t>
      </w:r>
    </w:p>
    <w:p w14:paraId="3BCD806D" w14:textId="1CED25E6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 xml:space="preserve">1 strona </w:t>
      </w:r>
      <w:r w:rsidR="00C2044C" w:rsidRPr="007D638C">
        <w:rPr>
          <w:rFonts w:eastAsia="Times New Roman" w:cstheme="minorHAnsi"/>
          <w:lang w:val="pl-PL" w:eastAsia="fr-FR"/>
        </w:rPr>
        <w:t xml:space="preserve">opisu </w:t>
      </w:r>
      <w:r w:rsidR="00723126" w:rsidRPr="007D638C">
        <w:rPr>
          <w:rFonts w:eastAsia="Times New Roman" w:cstheme="minorHAnsi"/>
          <w:lang w:val="pl-PL" w:eastAsia="fr-FR"/>
        </w:rPr>
        <w:t>budżetu,</w:t>
      </w:r>
    </w:p>
    <w:p w14:paraId="55C49FDA" w14:textId="6459B2AF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>1 strona harmonogramu (plan pracy lub wykres Gantta).</w:t>
      </w:r>
    </w:p>
    <w:p w14:paraId="5E21F28D" w14:textId="691F1F0F" w:rsidR="00723126" w:rsidRPr="007D638C" w:rsidRDefault="007C559E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="00723126" w:rsidRPr="007D638C">
        <w:rPr>
          <w:rFonts w:eastAsia="Times New Roman" w:cstheme="minorHAnsi"/>
          <w:lang w:val="pl-PL" w:eastAsia="fr-FR"/>
        </w:rPr>
        <w:t xml:space="preserve">Opis projektu powinien obejmować (między innymi): cele badawcze, metodologię, oczekiwane wyniki, zespoły zaangażowane w realizację projektu i badań, wymagane zgody administracyjne oraz uzasadnienie potrzeby finansowania. </w:t>
      </w:r>
    </w:p>
    <w:p w14:paraId="0B39EF05" w14:textId="489BC0E7" w:rsidR="007465A5" w:rsidRDefault="007C559E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lastRenderedPageBreak/>
        <w:t>5</w:t>
      </w:r>
      <w:r w:rsidR="00723126" w:rsidRPr="007D638C">
        <w:rPr>
          <w:rFonts w:eastAsia="Times New Roman" w:cstheme="minorHAnsi"/>
          <w:lang w:val="pl-PL" w:eastAsia="fr-FR"/>
        </w:rPr>
        <w:t>. Budżet projektu musi być przedstawiony w sposób szczegółowy, z wyszczególnieniem wszystkich pozycji budżetowych oraz harmonogramem wykorzystania środków.</w:t>
      </w:r>
      <w:r w:rsidR="007B6324">
        <w:rPr>
          <w:rFonts w:eastAsia="Times New Roman" w:cstheme="minorHAnsi"/>
          <w:lang w:val="pl-PL" w:eastAsia="fr-FR"/>
        </w:rPr>
        <w:t xml:space="preserve"> </w:t>
      </w:r>
      <w:r w:rsidR="007B6324" w:rsidRPr="00D702E3">
        <w:rPr>
          <w:rFonts w:eastAsia="Times New Roman" w:cstheme="minorHAnsi"/>
          <w:lang w:val="pl-PL" w:eastAsia="fr-FR"/>
        </w:rPr>
        <w:t xml:space="preserve">Koszty należy podać w walucie euro. </w:t>
      </w:r>
      <w:r w:rsidR="007465A5" w:rsidRPr="007B6324">
        <w:rPr>
          <w:rFonts w:eastAsia="Times New Roman" w:cstheme="minorHAnsi"/>
          <w:lang w:val="pl-PL" w:eastAsia="fr-FR"/>
        </w:rPr>
        <w:t>Dla ułatwienia odczytu budżet powinien być przedstawiony w formie tabeli z podsumowaniem całkowitej kwoty.</w:t>
      </w:r>
      <w:r w:rsidR="007465A5">
        <w:rPr>
          <w:rFonts w:eastAsia="Times New Roman" w:cstheme="minorHAnsi"/>
          <w:lang w:val="pl-PL" w:eastAsia="fr-FR"/>
        </w:rPr>
        <w:t xml:space="preserve"> </w:t>
      </w:r>
      <w:r w:rsidR="007B6324" w:rsidRPr="007B6324">
        <w:rPr>
          <w:rFonts w:eastAsia="Times New Roman" w:cstheme="minorHAnsi"/>
          <w:lang w:val="pl-PL" w:eastAsia="fr-FR"/>
        </w:rPr>
        <w:t xml:space="preserve">Opis budżetu powinien uwzględniać: </w:t>
      </w:r>
    </w:p>
    <w:p w14:paraId="0CE36E99" w14:textId="43ADEAD7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a) k</w:t>
      </w:r>
      <w:r w:rsidR="007B6324" w:rsidRPr="007B6324">
        <w:rPr>
          <w:rFonts w:eastAsia="Times New Roman" w:cstheme="minorHAnsi"/>
          <w:lang w:val="pl-PL" w:eastAsia="fr-FR"/>
        </w:rPr>
        <w:t>oszty pośrednie (overhead costs) muszą być uwzględnione w budżecie i nie mogą przekraczać 10% całkowitej kwoty grantu</w:t>
      </w:r>
      <w:r>
        <w:rPr>
          <w:rFonts w:eastAsia="Times New Roman" w:cstheme="minorHAnsi"/>
          <w:lang w:val="pl-PL" w:eastAsia="fr-FR"/>
        </w:rPr>
        <w:t>; o</w:t>
      </w:r>
      <w:r w:rsidR="007B6324" w:rsidRPr="007B6324">
        <w:rPr>
          <w:rFonts w:eastAsia="Times New Roman" w:cstheme="minorHAnsi"/>
          <w:lang w:val="pl-PL" w:eastAsia="fr-FR"/>
        </w:rPr>
        <w:t>bejmują one koszty administracyjne, takie jak wynagrodzenia pracowników administracyjnych uczelni, czynsz za biuro, media wspólne (energia elektryczna, woda, internet itp.)</w:t>
      </w:r>
      <w:r>
        <w:rPr>
          <w:rFonts w:eastAsia="Times New Roman" w:cstheme="minorHAnsi"/>
          <w:lang w:val="pl-PL" w:eastAsia="fr-FR"/>
        </w:rPr>
        <w:t>;</w:t>
      </w:r>
    </w:p>
    <w:p w14:paraId="0C16ABD1" w14:textId="44B70D4C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b) k</w:t>
      </w:r>
      <w:r w:rsidR="007B6324" w:rsidRPr="007B6324">
        <w:rPr>
          <w:rFonts w:eastAsia="Times New Roman" w:cstheme="minorHAnsi"/>
          <w:lang w:val="pl-PL" w:eastAsia="fr-FR"/>
        </w:rPr>
        <w:t>oszty kwalifikowane: koszty personelu (wynagrodzenia za realizację badania, zbieranie i analizę danych, przygotowanie manuskryptu itp. – wyłącznie w zakresie czasu pracy bezpośrednio i wyłącznie poświęconego projektowi), materiały laboratoryjne, materiały zużywalne, sprzęt niezbędny do prowadzenia badań</w:t>
      </w:r>
      <w:r>
        <w:rPr>
          <w:rFonts w:eastAsia="Times New Roman" w:cstheme="minorHAnsi"/>
          <w:lang w:val="pl-PL" w:eastAsia="fr-FR"/>
        </w:rPr>
        <w:t>;</w:t>
      </w:r>
    </w:p>
    <w:p w14:paraId="5CCA284C" w14:textId="5F1672E6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c) k</w:t>
      </w:r>
      <w:r w:rsidR="007B6324" w:rsidRPr="007B6324">
        <w:rPr>
          <w:rFonts w:eastAsia="Times New Roman" w:cstheme="minorHAnsi"/>
          <w:lang w:val="pl-PL" w:eastAsia="fr-FR"/>
        </w:rPr>
        <w:t>oszty niekwalifikowane: podróże, koszty udziału w kongresach, koszty zakwaterowania oraz koszty mediów/publikacji.</w:t>
      </w:r>
    </w:p>
    <w:p w14:paraId="796D1431" w14:textId="6B60CF9D" w:rsidR="00723126" w:rsidRPr="007D638C" w:rsidRDefault="007C559E" w:rsidP="007C559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6</w:t>
      </w:r>
      <w:r w:rsidR="00723126" w:rsidRPr="007D638C">
        <w:rPr>
          <w:rFonts w:eastAsia="Times New Roman" w:cstheme="minorHAnsi"/>
          <w:lang w:val="pl-PL" w:eastAsia="fr-FR"/>
        </w:rPr>
        <w:t>. Wnioski niespełniające powyższych wymagań zostaną odrzucone.</w:t>
      </w:r>
    </w:p>
    <w:p w14:paraId="6721A9C6" w14:textId="28214E2B" w:rsidR="004B0144" w:rsidRDefault="007C559E" w:rsidP="008D0B5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7</w:t>
      </w:r>
      <w:r w:rsidR="00723126" w:rsidRPr="007D638C">
        <w:rPr>
          <w:rFonts w:eastAsia="Times New Roman" w:cstheme="minorHAnsi"/>
          <w:lang w:val="pl-PL" w:eastAsia="fr-FR"/>
        </w:rPr>
        <w:t xml:space="preserve">. Wniosek należy </w:t>
      </w:r>
      <w:r>
        <w:rPr>
          <w:rFonts w:eastAsia="Times New Roman" w:cstheme="minorHAnsi"/>
          <w:lang w:val="pl-PL" w:eastAsia="fr-FR"/>
        </w:rPr>
        <w:t>przesłać</w:t>
      </w:r>
      <w:r w:rsidR="00723126" w:rsidRPr="007D638C">
        <w:rPr>
          <w:rFonts w:eastAsia="Times New Roman" w:cstheme="minorHAnsi"/>
          <w:lang w:val="pl-PL" w:eastAsia="fr-FR"/>
        </w:rPr>
        <w:t xml:space="preserve"> za pośrednictwem </w:t>
      </w:r>
      <w:r w:rsidR="000801A8" w:rsidRPr="007D638C">
        <w:rPr>
          <w:rFonts w:eastAsia="Times New Roman" w:cstheme="minorHAnsi"/>
          <w:lang w:val="pl-PL" w:eastAsia="fr-FR"/>
        </w:rPr>
        <w:t xml:space="preserve">maila podanego na stronie </w:t>
      </w:r>
      <w:r w:rsidR="00723126" w:rsidRPr="007D638C">
        <w:rPr>
          <w:rFonts w:eastAsia="Times New Roman" w:cstheme="minorHAnsi"/>
          <w:lang w:val="pl-PL" w:eastAsia="fr-FR"/>
        </w:rPr>
        <w:t>internetowej Fundacji</w:t>
      </w:r>
      <w:r w:rsidR="00AF602C">
        <w:rPr>
          <w:rFonts w:eastAsia="Times New Roman" w:cstheme="minorHAnsi"/>
          <w:lang w:val="pl-PL" w:eastAsia="fr-FR"/>
        </w:rPr>
        <w:t xml:space="preserve"> (</w:t>
      </w:r>
      <w:r w:rsidR="00AF602C" w:rsidRPr="007D638C">
        <w:rPr>
          <w:rFonts w:eastAsia="Times New Roman" w:cstheme="minorHAnsi"/>
          <w:lang w:val="pl-PL" w:eastAsia="fr-FR"/>
        </w:rPr>
        <w:t>application-pl@biocodexmicrobiotafoundation.com</w:t>
      </w:r>
      <w:r w:rsidR="00AF602C">
        <w:rPr>
          <w:rFonts w:eastAsia="Times New Roman" w:cstheme="minorHAnsi"/>
          <w:lang w:val="pl-PL" w:eastAsia="fr-FR"/>
        </w:rPr>
        <w:t>)</w:t>
      </w:r>
      <w:r w:rsidR="00723126" w:rsidRPr="007D638C">
        <w:rPr>
          <w:rFonts w:eastAsia="Times New Roman" w:cstheme="minorHAnsi"/>
          <w:lang w:val="pl-PL" w:eastAsia="fr-FR"/>
        </w:rPr>
        <w:t>, w przeznaczonej do tego sekcji, przed terminem wskazanym w ogłoszeniu konkursowym</w:t>
      </w:r>
      <w:r w:rsidR="00535DC7" w:rsidRPr="007D638C">
        <w:rPr>
          <w:rFonts w:eastAsia="Times New Roman" w:cstheme="minorHAnsi"/>
          <w:lang w:val="pl-PL" w:eastAsia="fr-FR"/>
        </w:rPr>
        <w:t>.</w:t>
      </w:r>
    </w:p>
    <w:p w14:paraId="0575EE18" w14:textId="3BDC5F6C" w:rsidR="00AD2A70" w:rsidRPr="007D638C" w:rsidRDefault="004737B2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8. </w:t>
      </w:r>
      <w:r w:rsidRPr="007D638C">
        <w:rPr>
          <w:rFonts w:eastAsia="Times New Roman" w:cstheme="minorHAnsi"/>
          <w:lang w:val="pl-PL" w:eastAsia="fr-FR"/>
        </w:rPr>
        <w:t>W celu zapewnienia przejrzystości, wnioskodawcy zobowiązują się do poinformowania Fundacji o wszelkim dodatkowym finansowaniu otrzymanym lub wnioskowanym w odniesieniu do zgłoszonych projektów.</w:t>
      </w:r>
    </w:p>
    <w:p w14:paraId="3621E57F" w14:textId="062E9C2A" w:rsidR="00AD2A70" w:rsidRPr="00D702E3" w:rsidRDefault="00AD2A70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1F6FFB" w:rsidRPr="00D702E3">
        <w:rPr>
          <w:rFonts w:cstheme="minorHAnsi"/>
          <w:b/>
          <w:bCs/>
          <w:sz w:val="24"/>
          <w:szCs w:val="24"/>
          <w:lang w:val="pl-PL"/>
        </w:rPr>
        <w:t>5</w:t>
      </w:r>
      <w:r w:rsidRPr="00D702E3">
        <w:rPr>
          <w:rFonts w:cstheme="minorHAnsi"/>
          <w:b/>
          <w:bCs/>
          <w:sz w:val="24"/>
          <w:szCs w:val="24"/>
          <w:lang w:val="pl-PL"/>
        </w:rPr>
        <w:t>. Ocena wniosków konkursowych</w:t>
      </w:r>
    </w:p>
    <w:p w14:paraId="44CBBA4C" w14:textId="26BCAD64" w:rsidR="00B06B10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B06B10" w:rsidRPr="007D638C">
        <w:rPr>
          <w:rFonts w:eastAsia="Times New Roman" w:cstheme="minorHAnsi"/>
          <w:lang w:val="pl-PL" w:eastAsia="fr-FR"/>
        </w:rPr>
        <w:t xml:space="preserve">Wnioski będą przekazywane do oceny wszystkim członkom Rady Naukowej </w:t>
      </w:r>
      <w:r w:rsidR="00932211" w:rsidRPr="007D638C">
        <w:rPr>
          <w:rFonts w:eastAsia="Times New Roman" w:cstheme="minorHAnsi"/>
          <w:lang w:val="pl-PL" w:eastAsia="fr-FR"/>
        </w:rPr>
        <w:t xml:space="preserve">Biocodex Microbiota Foundation </w:t>
      </w:r>
      <w:r w:rsidR="00B06B10" w:rsidRPr="007D638C">
        <w:rPr>
          <w:rFonts w:eastAsia="Times New Roman" w:cstheme="minorHAnsi"/>
          <w:lang w:val="pl-PL" w:eastAsia="fr-FR"/>
        </w:rPr>
        <w:t xml:space="preserve">w przypadku, gdy liczba zgłoszeń nie </w:t>
      </w:r>
      <w:r w:rsidRPr="007D638C">
        <w:rPr>
          <w:rFonts w:eastAsia="Times New Roman" w:cstheme="minorHAnsi"/>
          <w:lang w:val="pl-PL" w:eastAsia="fr-FR"/>
        </w:rPr>
        <w:t>przekroczy</w:t>
      </w:r>
      <w:r w:rsidR="00932211" w:rsidRPr="007D638C">
        <w:rPr>
          <w:rFonts w:eastAsia="Times New Roman" w:cstheme="minorHAnsi"/>
          <w:lang w:val="pl-PL" w:eastAsia="fr-FR"/>
        </w:rPr>
        <w:t xml:space="preserve"> </w:t>
      </w:r>
      <w:r w:rsidR="00B06B10" w:rsidRPr="007D638C">
        <w:rPr>
          <w:rFonts w:eastAsia="Times New Roman" w:cstheme="minorHAnsi"/>
          <w:lang w:val="pl-PL" w:eastAsia="fr-FR"/>
        </w:rPr>
        <w:t xml:space="preserve">10. W przypadku większej liczby zgłoszeń, każdy wniosek będzie oceniany przez dwóch recenzentów z </w:t>
      </w:r>
      <w:r w:rsidR="00932211" w:rsidRPr="007D638C">
        <w:rPr>
          <w:rFonts w:eastAsia="Times New Roman" w:cstheme="minorHAnsi"/>
          <w:lang w:val="pl-PL" w:eastAsia="fr-FR"/>
        </w:rPr>
        <w:t>Rady Naukowej</w:t>
      </w:r>
      <w:r w:rsidR="00B06B10" w:rsidRPr="007D638C">
        <w:rPr>
          <w:rFonts w:eastAsia="Times New Roman" w:cstheme="minorHAnsi"/>
          <w:lang w:val="pl-PL" w:eastAsia="fr-FR"/>
        </w:rPr>
        <w:t xml:space="preserve">, którzy przedstawią swoje wnioski </w:t>
      </w:r>
      <w:r w:rsidR="00932211" w:rsidRPr="007D638C">
        <w:rPr>
          <w:rFonts w:eastAsia="Times New Roman" w:cstheme="minorHAnsi"/>
          <w:lang w:val="pl-PL" w:eastAsia="fr-FR"/>
        </w:rPr>
        <w:t xml:space="preserve">pozostałym członkom Rady </w:t>
      </w:r>
      <w:r w:rsidR="00B06B10" w:rsidRPr="007D638C">
        <w:rPr>
          <w:rFonts w:eastAsia="Times New Roman" w:cstheme="minorHAnsi"/>
          <w:lang w:val="pl-PL" w:eastAsia="fr-FR"/>
        </w:rPr>
        <w:t>Naukowej. W przypadku zgłoszenia ponad 50 projektów, proces selekcji będzie przebiegał dwuetapowo:</w:t>
      </w:r>
    </w:p>
    <w:p w14:paraId="56B6DD89" w14:textId="70052A50" w:rsidR="00B06B10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B06B10" w:rsidRPr="007D638C">
        <w:rPr>
          <w:rFonts w:eastAsia="Times New Roman" w:cstheme="minorHAnsi"/>
          <w:lang w:val="pl-PL" w:eastAsia="fr-FR"/>
        </w:rPr>
        <w:t>pierwszy etap obejmie wybór 10 najlepszych projektów,</w:t>
      </w:r>
    </w:p>
    <w:p w14:paraId="1C5FA56D" w14:textId="72AC40F8" w:rsidR="00084117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B06B10" w:rsidRPr="007D638C">
        <w:rPr>
          <w:rFonts w:eastAsia="Times New Roman" w:cstheme="minorHAnsi"/>
          <w:lang w:val="pl-PL" w:eastAsia="fr-FR"/>
        </w:rPr>
        <w:t>drugi etap wyłoni zwycięzcę.</w:t>
      </w:r>
    </w:p>
    <w:p w14:paraId="0981503B" w14:textId="458DCCDD" w:rsidR="00173997" w:rsidRPr="007D638C" w:rsidRDefault="00932211" w:rsidP="00884F65">
      <w:pPr>
        <w:spacing w:after="120" w:line="276" w:lineRule="auto"/>
        <w:contextualSpacing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2. </w:t>
      </w:r>
      <w:r w:rsidR="00173997" w:rsidRPr="007D638C">
        <w:rPr>
          <w:rFonts w:eastAsia="Times New Roman" w:cstheme="minorHAnsi"/>
          <w:lang w:val="pl-PL" w:eastAsia="fr-FR"/>
        </w:rPr>
        <w:t>Kryteria oceny obejmują:</w:t>
      </w:r>
    </w:p>
    <w:p w14:paraId="40EFAB18" w14:textId="63BA2458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zgodność projektu z </w:t>
      </w:r>
      <w:r w:rsidR="00714CF2" w:rsidRPr="007D638C">
        <w:rPr>
          <w:rFonts w:eastAsia="Times New Roman" w:cstheme="minorHAnsi"/>
          <w:lang w:val="pl-PL" w:eastAsia="fr-FR"/>
        </w:rPr>
        <w:t>określonym tematem</w:t>
      </w:r>
      <w:r w:rsidR="00A9241A" w:rsidRPr="007D638C">
        <w:rPr>
          <w:rFonts w:eastAsia="Times New Roman" w:cstheme="minorHAnsi"/>
          <w:lang w:val="pl-PL" w:eastAsia="fr-FR"/>
        </w:rPr>
        <w:t xml:space="preserve"> edycji</w:t>
      </w:r>
      <w:r w:rsidRPr="007D638C">
        <w:rPr>
          <w:rFonts w:eastAsia="Times New Roman" w:cstheme="minorHAnsi"/>
          <w:lang w:val="pl-PL" w:eastAsia="fr-FR"/>
        </w:rPr>
        <w:t>,</w:t>
      </w:r>
    </w:p>
    <w:p w14:paraId="45839262" w14:textId="00E2080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jakość naukową,</w:t>
      </w:r>
    </w:p>
    <w:p w14:paraId="63938B32" w14:textId="7AEDF591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oryginalność,</w:t>
      </w:r>
    </w:p>
    <w:p w14:paraId="2E4FF5F3" w14:textId="1AD1077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znaczenie dla zdrowia człowieka,</w:t>
      </w:r>
    </w:p>
    <w:p w14:paraId="4C9B3DA0" w14:textId="3CD7C15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kwalifikacje badacza,</w:t>
      </w:r>
    </w:p>
    <w:p w14:paraId="7A97EE80" w14:textId="7D45A68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jakość środowiska badawczego,</w:t>
      </w:r>
    </w:p>
    <w:p w14:paraId="31A59A5D" w14:textId="5E301118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wykonalność,</w:t>
      </w:r>
    </w:p>
    <w:p w14:paraId="391FB0FC" w14:textId="025D2B1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rekomendację,</w:t>
      </w:r>
    </w:p>
    <w:p w14:paraId="0FD58D2A" w14:textId="0B32164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mocne strony projektu,</w:t>
      </w:r>
    </w:p>
    <w:p w14:paraId="7D75B4CD" w14:textId="3D90B9A9" w:rsidR="0008411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r w:rsidRPr="007D638C">
        <w:rPr>
          <w:rFonts w:eastAsia="Times New Roman" w:cstheme="minorHAnsi"/>
          <w:lang w:val="en-GB" w:eastAsia="fr-FR"/>
        </w:rPr>
        <w:t>słabe strony projektu.</w:t>
      </w:r>
    </w:p>
    <w:p w14:paraId="27A614BC" w14:textId="77777777" w:rsidR="00084117" w:rsidRPr="007D638C" w:rsidRDefault="00084117" w:rsidP="00884F65">
      <w:pPr>
        <w:spacing w:after="120" w:line="276" w:lineRule="auto"/>
        <w:ind w:left="927"/>
        <w:contextualSpacing/>
        <w:jc w:val="both"/>
        <w:rPr>
          <w:rFonts w:eastAsia="Times New Roman" w:cstheme="minorHAnsi"/>
          <w:lang w:val="en-GB" w:eastAsia="fr-FR"/>
        </w:rPr>
      </w:pPr>
    </w:p>
    <w:p w14:paraId="3F14B884" w14:textId="43B7F7BF" w:rsidR="00A85F57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3. </w:t>
      </w:r>
      <w:r w:rsidR="00A6339F" w:rsidRPr="007D638C">
        <w:rPr>
          <w:rFonts w:eastAsia="Times New Roman" w:cstheme="minorHAnsi"/>
          <w:lang w:val="pl-PL" w:eastAsia="fr-FR"/>
        </w:rPr>
        <w:t>Recenzenci otrzymają wzór formularza oceny w celu zapewnienia spójności komentarzy dla każdego z kryteriów</w:t>
      </w:r>
      <w:r w:rsidR="004737B2">
        <w:rPr>
          <w:rFonts w:eastAsia="Times New Roman" w:cstheme="minorHAnsi"/>
          <w:lang w:val="pl-PL" w:eastAsia="fr-FR"/>
        </w:rPr>
        <w:t>.</w:t>
      </w:r>
    </w:p>
    <w:p w14:paraId="4B4CBA6C" w14:textId="5BA23EA5" w:rsidR="000239C8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Pr="007D638C">
        <w:rPr>
          <w:rFonts w:eastAsia="Times New Roman" w:cstheme="minorHAnsi"/>
          <w:lang w:val="pl-PL" w:eastAsia="fr-FR"/>
        </w:rPr>
        <w:t>Zwycięs</w:t>
      </w:r>
      <w:r>
        <w:rPr>
          <w:rFonts w:eastAsia="Times New Roman" w:cstheme="minorHAnsi"/>
          <w:lang w:val="pl-PL" w:eastAsia="fr-FR"/>
        </w:rPr>
        <w:t xml:space="preserve">ki projekt </w:t>
      </w:r>
      <w:r w:rsidR="00A6339F" w:rsidRPr="007D638C">
        <w:rPr>
          <w:rFonts w:eastAsia="Times New Roman" w:cstheme="minorHAnsi"/>
          <w:lang w:val="pl-PL" w:eastAsia="fr-FR"/>
        </w:rPr>
        <w:t>zostanie wyłoniony większością głosów</w:t>
      </w:r>
      <w:r w:rsidR="00B402C5" w:rsidRPr="007D638C">
        <w:rPr>
          <w:rFonts w:eastAsia="Times New Roman" w:cstheme="minorHAnsi"/>
          <w:lang w:val="pl-PL" w:eastAsia="fr-FR"/>
        </w:rPr>
        <w:t xml:space="preserve"> członków Rady Naukowej</w:t>
      </w:r>
      <w:r w:rsidR="00A6339F" w:rsidRPr="007D638C">
        <w:rPr>
          <w:rFonts w:eastAsia="Times New Roman" w:cstheme="minorHAnsi"/>
          <w:lang w:val="pl-PL" w:eastAsia="fr-FR"/>
        </w:rPr>
        <w:t xml:space="preserve">. </w:t>
      </w:r>
    </w:p>
    <w:p w14:paraId="2976384E" w14:textId="181F7D0F" w:rsidR="00084117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lastRenderedPageBreak/>
        <w:t xml:space="preserve">5. </w:t>
      </w:r>
      <w:r w:rsidR="00A6339F" w:rsidRPr="007D638C">
        <w:rPr>
          <w:rFonts w:eastAsia="Times New Roman" w:cstheme="minorHAnsi"/>
          <w:lang w:val="pl-PL" w:eastAsia="fr-FR"/>
        </w:rPr>
        <w:t xml:space="preserve">W </w:t>
      </w:r>
      <w:r w:rsidR="00714CF2" w:rsidRPr="007D638C">
        <w:rPr>
          <w:rFonts w:eastAsia="Times New Roman" w:cstheme="minorHAnsi"/>
          <w:lang w:val="pl-PL" w:eastAsia="fr-FR"/>
        </w:rPr>
        <w:t>przypadku,</w:t>
      </w:r>
      <w:r w:rsidR="00A6339F" w:rsidRPr="007D638C">
        <w:rPr>
          <w:rFonts w:eastAsia="Times New Roman" w:cstheme="minorHAnsi"/>
          <w:lang w:val="pl-PL" w:eastAsia="fr-FR"/>
        </w:rPr>
        <w:t xml:space="preserve"> gdy Zarząd </w:t>
      </w:r>
      <w:r w:rsidR="00A66E59" w:rsidRPr="007D638C">
        <w:rPr>
          <w:rFonts w:eastAsia="Times New Roman" w:cstheme="minorHAnsi"/>
          <w:lang w:val="pl-PL" w:eastAsia="fr-FR"/>
        </w:rPr>
        <w:t xml:space="preserve">Biocodex Microbiota Foundation </w:t>
      </w:r>
      <w:r w:rsidR="00A6339F" w:rsidRPr="007D638C">
        <w:rPr>
          <w:rFonts w:eastAsia="Times New Roman" w:cstheme="minorHAnsi"/>
          <w:lang w:val="pl-PL" w:eastAsia="fr-FR"/>
        </w:rPr>
        <w:t xml:space="preserve">nie będzie mógł zatwierdzić pierwszego wyboru </w:t>
      </w:r>
      <w:r w:rsidR="00B402C5" w:rsidRPr="007D638C">
        <w:rPr>
          <w:rFonts w:eastAsia="Times New Roman" w:cstheme="minorHAnsi"/>
          <w:lang w:val="pl-PL" w:eastAsia="fr-FR"/>
        </w:rPr>
        <w:t>Rady Naukowej</w:t>
      </w:r>
      <w:r w:rsidR="00A6339F" w:rsidRPr="007D638C">
        <w:rPr>
          <w:rFonts w:eastAsia="Times New Roman" w:cstheme="minorHAnsi"/>
          <w:lang w:val="pl-PL" w:eastAsia="fr-FR"/>
        </w:rPr>
        <w:t xml:space="preserve"> (np. z przyczyn administracyjnych lub prawnych), </w:t>
      </w:r>
      <w:r w:rsidR="00D61A48" w:rsidRPr="007D638C">
        <w:rPr>
          <w:rFonts w:eastAsia="Times New Roman" w:cstheme="minorHAnsi"/>
          <w:lang w:val="pl-PL" w:eastAsia="fr-FR"/>
        </w:rPr>
        <w:t xml:space="preserve">Rada Naukowa </w:t>
      </w:r>
      <w:r w:rsidR="00A6339F" w:rsidRPr="007D638C">
        <w:rPr>
          <w:rFonts w:eastAsia="Times New Roman" w:cstheme="minorHAnsi"/>
          <w:lang w:val="pl-PL" w:eastAsia="fr-FR"/>
        </w:rPr>
        <w:t xml:space="preserve">będzie </w:t>
      </w:r>
      <w:r w:rsidR="00D61A48" w:rsidRPr="007D638C">
        <w:rPr>
          <w:rFonts w:eastAsia="Times New Roman" w:cstheme="minorHAnsi"/>
          <w:lang w:val="pl-PL" w:eastAsia="fr-FR"/>
        </w:rPr>
        <w:t xml:space="preserve">zobowiązana </w:t>
      </w:r>
      <w:r w:rsidR="00A6339F" w:rsidRPr="007D638C">
        <w:rPr>
          <w:rFonts w:eastAsia="Times New Roman" w:cstheme="minorHAnsi"/>
          <w:lang w:val="pl-PL" w:eastAsia="fr-FR"/>
        </w:rPr>
        <w:t>do wskazania nowego zwycięzcy.</w:t>
      </w:r>
    </w:p>
    <w:p w14:paraId="1DFDE18D" w14:textId="2CF71F02" w:rsidR="00B54A9E" w:rsidRPr="00F0036D" w:rsidRDefault="00F0036D" w:rsidP="00F0036D">
      <w:pPr>
        <w:spacing w:after="0" w:line="276" w:lineRule="auto"/>
        <w:rPr>
          <w:rFonts w:cstheme="minorHAnsi"/>
          <w:b/>
          <w:color w:val="C1D42F"/>
          <w:sz w:val="32"/>
          <w:lang w:val="pl-PL"/>
        </w:rPr>
      </w:pPr>
      <w:r>
        <w:rPr>
          <w:rFonts w:eastAsia="Times New Roman" w:cstheme="minorHAnsi"/>
          <w:lang w:val="pl-PL" w:eastAsia="fr-FR"/>
        </w:rPr>
        <w:t xml:space="preserve">6. </w:t>
      </w:r>
      <w:r w:rsidR="00B54A9E" w:rsidRPr="00F0036D">
        <w:rPr>
          <w:rFonts w:eastAsia="Times New Roman" w:cstheme="minorHAnsi"/>
          <w:lang w:val="pl-PL" w:eastAsia="fr-FR"/>
        </w:rPr>
        <w:t>W przypadku niewystarczającej liczby zgłoszeń Fundacja zastrzega sobie prawo do przesunięcia terminu składania wniosków na późniejszy termin lub do odroczenia konkursu.</w:t>
      </w:r>
      <w:r w:rsidR="00B54A9E" w:rsidRPr="00F0036D">
        <w:rPr>
          <w:rFonts w:cstheme="minorHAnsi"/>
          <w:b/>
          <w:color w:val="C1D42F"/>
          <w:sz w:val="32"/>
          <w:lang w:val="pl-PL"/>
        </w:rPr>
        <w:t xml:space="preserve"> </w:t>
      </w:r>
    </w:p>
    <w:p w14:paraId="3D4C2DBB" w14:textId="77777777" w:rsidR="009C1CCF" w:rsidRPr="00D702E3" w:rsidRDefault="009C1CCF" w:rsidP="00522AD0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</w:p>
    <w:p w14:paraId="1F5B9D44" w14:textId="43D1619E" w:rsidR="00DB6C93" w:rsidRPr="00D702E3" w:rsidRDefault="00DB6C93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A92EE9" w:rsidRPr="00D702E3">
        <w:rPr>
          <w:rFonts w:cstheme="minorHAnsi"/>
          <w:b/>
          <w:bCs/>
          <w:sz w:val="24"/>
          <w:szCs w:val="24"/>
          <w:lang w:val="pl-PL"/>
        </w:rPr>
        <w:t>6</w:t>
      </w:r>
      <w:r w:rsidRPr="00D702E3">
        <w:rPr>
          <w:rFonts w:cstheme="minorHAnsi"/>
          <w:b/>
          <w:bCs/>
          <w:sz w:val="24"/>
          <w:szCs w:val="24"/>
          <w:lang w:val="pl-PL"/>
        </w:rPr>
        <w:t>. Zobowiązania zwycięzcy</w:t>
      </w:r>
      <w:r w:rsidR="00A92EE9" w:rsidRPr="00D702E3">
        <w:rPr>
          <w:rFonts w:cstheme="minorHAnsi"/>
          <w:b/>
          <w:bCs/>
          <w:sz w:val="24"/>
          <w:szCs w:val="24"/>
          <w:lang w:val="pl-PL"/>
        </w:rPr>
        <w:t> lub zwyciężczyni</w:t>
      </w:r>
      <w:r w:rsidRPr="00D702E3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C2336C" w:rsidRPr="00D702E3">
        <w:rPr>
          <w:rFonts w:cstheme="minorHAnsi"/>
          <w:b/>
          <w:bCs/>
          <w:sz w:val="24"/>
          <w:szCs w:val="24"/>
          <w:lang w:val="pl-PL"/>
        </w:rPr>
        <w:t>konkursu</w:t>
      </w:r>
    </w:p>
    <w:p w14:paraId="13CB551F" w14:textId="4AB728C2" w:rsidR="009F226C" w:rsidRPr="00B4235A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9F226C"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="009F226C"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="009F226C" w:rsidRPr="00B4235A">
        <w:rPr>
          <w:rFonts w:eastAsia="Times New Roman" w:cstheme="minorHAnsi"/>
          <w:lang w:val="pl-PL" w:eastAsia="fr-FR"/>
        </w:rPr>
        <w:t xml:space="preserve"> zwycięskiego projektu zobowiązuje się do wykonanie badań określonych w opisie projektu, zgodnie ze złożonym harmonogramem</w:t>
      </w:r>
      <w:r w:rsidR="00211D9A" w:rsidRPr="00B4235A">
        <w:rPr>
          <w:rFonts w:eastAsia="Times New Roman" w:cstheme="minorHAnsi"/>
          <w:lang w:val="pl-PL" w:eastAsia="fr-FR"/>
        </w:rPr>
        <w:t>.</w:t>
      </w:r>
    </w:p>
    <w:p w14:paraId="5C6F0BEF" w14:textId="1825839A" w:rsidR="00211D9A" w:rsidRPr="00D702E3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2. </w:t>
      </w:r>
      <w:r w:rsidR="00211D9A"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="00211D9A"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="00211D9A" w:rsidRPr="00B4235A">
        <w:rPr>
          <w:rFonts w:eastAsia="Times New Roman" w:cstheme="minorHAnsi"/>
          <w:lang w:val="pl-PL" w:eastAsia="fr-FR"/>
        </w:rPr>
        <w:t xml:space="preserve"> zwycięskiego projektu zobowiązuje się do transparentnego</w:t>
      </w:r>
      <w:r w:rsidR="00211D9A" w:rsidRPr="00D702E3">
        <w:rPr>
          <w:rFonts w:eastAsia="Times New Roman" w:cstheme="minorHAnsi"/>
          <w:lang w:val="pl-PL" w:eastAsia="fr-FR"/>
        </w:rPr>
        <w:t xml:space="preserve"> uczciwego wydatkowania budżetu grantowego i weryfikację wydatkowanych środków przez Radę Naukową Biocodex Microbiota Fundation.</w:t>
      </w:r>
    </w:p>
    <w:p w14:paraId="01726DA9" w14:textId="0E25671D" w:rsidR="00763A20" w:rsidRPr="007D638C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3. </w:t>
      </w:r>
      <w:r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Pr="00B4235A">
        <w:rPr>
          <w:rFonts w:eastAsia="Times New Roman" w:cstheme="minorHAnsi"/>
          <w:lang w:val="pl-PL" w:eastAsia="fr-FR"/>
        </w:rPr>
        <w:t xml:space="preserve"> zwycięskiego projektu zobowiązuje się</w:t>
      </w:r>
      <w:r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do przekazania Fundacji raportu końcowego w terminie sześciu miesięcy od zakończenia projektu.</w:t>
      </w:r>
    </w:p>
    <w:p w14:paraId="1DE5A93E" w14:textId="7ACA141B" w:rsidR="00763A20" w:rsidRPr="007D638C" w:rsidRDefault="00F23F5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4</w:t>
      </w:r>
      <w:r w:rsidR="003C37A6" w:rsidRPr="007D638C">
        <w:rPr>
          <w:rFonts w:eastAsia="Times New Roman" w:cstheme="minorHAnsi"/>
          <w:lang w:val="pl-PL" w:eastAsia="fr-FR"/>
        </w:rPr>
        <w:t>.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 xml:space="preserve">W przypadku projektów trwających dłużej niż jeden rok, </w:t>
      </w:r>
      <w:r w:rsidR="00B4235A">
        <w:rPr>
          <w:rFonts w:eastAsia="Times New Roman" w:cstheme="minorHAnsi"/>
          <w:lang w:val="pl-PL" w:eastAsia="fr-FR"/>
        </w:rPr>
        <w:t>a</w:t>
      </w:r>
      <w:r w:rsidR="00B4235A" w:rsidRPr="00B4235A">
        <w:rPr>
          <w:rFonts w:eastAsia="Times New Roman" w:cstheme="minorHAnsi"/>
          <w:lang w:val="pl-PL" w:eastAsia="fr-FR"/>
        </w:rPr>
        <w:t>utor</w:t>
      </w:r>
      <w:r w:rsidR="00B4235A">
        <w:rPr>
          <w:rFonts w:eastAsia="Times New Roman" w:cstheme="minorHAnsi"/>
          <w:lang w:val="pl-PL" w:eastAsia="fr-FR"/>
        </w:rPr>
        <w:t>/ka</w:t>
      </w:r>
      <w:r w:rsidR="00B4235A" w:rsidRPr="00B4235A">
        <w:rPr>
          <w:rFonts w:eastAsia="Times New Roman" w:cstheme="minorHAnsi"/>
          <w:lang w:val="pl-PL" w:eastAsia="fr-FR"/>
        </w:rPr>
        <w:t xml:space="preserve"> lub kierownik</w:t>
      </w:r>
      <w:r w:rsidR="00B4235A">
        <w:rPr>
          <w:rFonts w:eastAsia="Times New Roman" w:cstheme="minorHAnsi"/>
          <w:lang w:val="pl-PL" w:eastAsia="fr-FR"/>
        </w:rPr>
        <w:t>/kierowniczka</w:t>
      </w:r>
      <w:r w:rsidR="00B4235A" w:rsidRPr="00B4235A">
        <w:rPr>
          <w:rFonts w:eastAsia="Times New Roman" w:cstheme="minorHAnsi"/>
          <w:lang w:val="pl-PL" w:eastAsia="fr-FR"/>
        </w:rPr>
        <w:t xml:space="preserve"> zwycięskiego projektu zobowiązuje </w:t>
      </w:r>
      <w:r w:rsidR="00763A20" w:rsidRPr="007D638C">
        <w:rPr>
          <w:rFonts w:eastAsia="Times New Roman" w:cstheme="minorHAnsi"/>
          <w:lang w:val="pl-PL" w:eastAsia="fr-FR"/>
        </w:rPr>
        <w:t>do przedstawiania corocznych raportów okresowych</w:t>
      </w:r>
      <w:r w:rsidR="003C37A6" w:rsidRPr="007D638C">
        <w:rPr>
          <w:rFonts w:eastAsia="Times New Roman" w:cstheme="minorHAnsi"/>
          <w:lang w:val="pl-PL" w:eastAsia="fr-FR"/>
        </w:rPr>
        <w:t>.</w:t>
      </w:r>
    </w:p>
    <w:p w14:paraId="5B728BFE" w14:textId="28BC4911" w:rsidR="00763A20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5</w:t>
      </w:r>
      <w:r w:rsidR="003C37A6" w:rsidRPr="007D638C">
        <w:rPr>
          <w:rFonts w:eastAsia="Times New Roman" w:cstheme="minorHAnsi"/>
          <w:lang w:val="pl-PL" w:eastAsia="fr-FR"/>
        </w:rPr>
        <w:t xml:space="preserve">. </w:t>
      </w:r>
      <w:r w:rsidR="00B4235A">
        <w:rPr>
          <w:rFonts w:eastAsia="Times New Roman" w:cstheme="minorHAnsi"/>
          <w:lang w:val="pl-PL" w:eastAsia="fr-FR"/>
        </w:rPr>
        <w:t xml:space="preserve">Autor/ka zwycięskiego projektu </w:t>
      </w:r>
      <w:r w:rsidR="003C37A6" w:rsidRPr="007D638C">
        <w:rPr>
          <w:rFonts w:eastAsia="Times New Roman" w:cstheme="minorHAnsi"/>
          <w:lang w:val="pl-PL" w:eastAsia="fr-FR"/>
        </w:rPr>
        <w:t xml:space="preserve">zobowiązuje </w:t>
      </w:r>
      <w:r w:rsidR="00763A20" w:rsidRPr="007D638C">
        <w:rPr>
          <w:rFonts w:eastAsia="Times New Roman" w:cstheme="minorHAnsi"/>
          <w:lang w:val="pl-PL" w:eastAsia="fr-FR"/>
        </w:rPr>
        <w:t>się do wskazywania wsparcia Fundacji Biocodex we wszystkich komunikatach i publikacjach dotyczących realizowanego projektu poprzez zamieszczenie następującej informacji: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„</w:t>
      </w:r>
      <w:r w:rsidR="00B4235A">
        <w:rPr>
          <w:rFonts w:eastAsia="Times New Roman" w:cstheme="minorHAnsi"/>
          <w:lang w:val="pl-PL" w:eastAsia="fr-FR"/>
        </w:rPr>
        <w:t>N</w:t>
      </w:r>
      <w:r w:rsidR="00763A20" w:rsidRPr="007D638C">
        <w:rPr>
          <w:rFonts w:eastAsia="Times New Roman" w:cstheme="minorHAnsi"/>
          <w:lang w:val="pl-PL" w:eastAsia="fr-FR"/>
        </w:rPr>
        <w:t xml:space="preserve">iniejsza praca była (częściowo) finansowana </w:t>
      </w:r>
      <w:r w:rsidR="004F7BCA" w:rsidRPr="007D638C">
        <w:rPr>
          <w:rFonts w:eastAsia="Times New Roman" w:cstheme="minorHAnsi"/>
          <w:lang w:val="pl-PL" w:eastAsia="fr-FR"/>
        </w:rPr>
        <w:t xml:space="preserve">z </w:t>
      </w:r>
      <w:r w:rsidR="00714CF2" w:rsidRPr="007D638C">
        <w:rPr>
          <w:rFonts w:eastAsia="Times New Roman" w:cstheme="minorHAnsi"/>
          <w:lang w:val="pl-PL" w:eastAsia="fr-FR"/>
        </w:rPr>
        <w:t>grantu Biocodex</w:t>
      </w:r>
      <w:r w:rsidR="00763A20" w:rsidRPr="007D638C">
        <w:rPr>
          <w:rFonts w:eastAsia="Times New Roman" w:cstheme="minorHAnsi"/>
          <w:lang w:val="pl-PL" w:eastAsia="fr-FR"/>
        </w:rPr>
        <w:t xml:space="preserve"> Microbiota Foundation”.</w:t>
      </w:r>
    </w:p>
    <w:p w14:paraId="1E72A85B" w14:textId="59355223" w:rsidR="00763A20" w:rsidRPr="007D638C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6</w:t>
      </w:r>
      <w:r w:rsidR="00D62F58" w:rsidRPr="007D638C">
        <w:rPr>
          <w:rFonts w:eastAsia="Times New Roman" w:cstheme="minorHAnsi"/>
          <w:lang w:val="pl-PL" w:eastAsia="fr-FR"/>
        </w:rPr>
        <w:t xml:space="preserve">. </w:t>
      </w:r>
      <w:r w:rsidR="00B4235A">
        <w:rPr>
          <w:rFonts w:eastAsia="Times New Roman" w:cstheme="minorHAnsi"/>
          <w:lang w:val="pl-PL" w:eastAsia="fr-FR"/>
        </w:rPr>
        <w:t>Autor/ka zwycięskiego projektu</w:t>
      </w:r>
      <w:r w:rsidR="00D62F58" w:rsidRPr="007D638C">
        <w:rPr>
          <w:rFonts w:eastAsia="Times New Roman" w:cstheme="minorHAnsi"/>
          <w:lang w:val="pl-PL" w:eastAsia="fr-FR"/>
        </w:rPr>
        <w:t xml:space="preserve"> zobowiązuje </w:t>
      </w:r>
      <w:r w:rsidR="00763A20" w:rsidRPr="007D638C">
        <w:rPr>
          <w:rFonts w:eastAsia="Times New Roman" w:cstheme="minorHAnsi"/>
          <w:lang w:val="pl-PL" w:eastAsia="fr-FR"/>
        </w:rPr>
        <w:t>się do przekazywania Fundacji kopii tych komunikatów lub publikacji.</w:t>
      </w:r>
    </w:p>
    <w:p w14:paraId="08CAD9E7" w14:textId="6A823D1C" w:rsidR="00084117" w:rsidRPr="007D638C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7</w:t>
      </w:r>
      <w:r w:rsidR="00DB3E96" w:rsidRPr="007D638C">
        <w:rPr>
          <w:rFonts w:eastAsia="Times New Roman" w:cstheme="minorHAnsi"/>
          <w:lang w:val="pl-PL" w:eastAsia="fr-FR"/>
        </w:rPr>
        <w:t>.</w:t>
      </w:r>
      <w:r w:rsidR="00B4235A">
        <w:rPr>
          <w:rFonts w:eastAsia="Times New Roman" w:cstheme="minorHAnsi"/>
          <w:lang w:val="pl-PL" w:eastAsia="fr-FR"/>
        </w:rPr>
        <w:t xml:space="preserve"> Autor/ka zwycięskiego projektu</w:t>
      </w:r>
      <w:r w:rsidR="00DB3E96" w:rsidRPr="007D638C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wyraża zgodę na informowanie przez Fundację Biocodex o udzielonym wsparciu dla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projektu i przyznanych grantach, zarówno na stronie internetowej B</w:t>
      </w:r>
      <w:r w:rsidR="00DD5892" w:rsidRPr="007D638C">
        <w:rPr>
          <w:rFonts w:eastAsia="Times New Roman" w:cstheme="minorHAnsi"/>
          <w:lang w:val="pl-PL" w:eastAsia="fr-FR"/>
        </w:rPr>
        <w:t xml:space="preserve">iocodex </w:t>
      </w:r>
      <w:r w:rsidR="00763A20" w:rsidRPr="007D638C">
        <w:rPr>
          <w:rFonts w:eastAsia="Times New Roman" w:cstheme="minorHAnsi"/>
          <w:lang w:val="pl-PL" w:eastAsia="fr-FR"/>
        </w:rPr>
        <w:t>M</w:t>
      </w:r>
      <w:r w:rsidR="00DD5892" w:rsidRPr="007D638C">
        <w:rPr>
          <w:rFonts w:eastAsia="Times New Roman" w:cstheme="minorHAnsi"/>
          <w:lang w:val="pl-PL" w:eastAsia="fr-FR"/>
        </w:rPr>
        <w:t xml:space="preserve">icrobiota </w:t>
      </w:r>
      <w:r w:rsidR="00763A20" w:rsidRPr="007D638C">
        <w:rPr>
          <w:rFonts w:eastAsia="Times New Roman" w:cstheme="minorHAnsi"/>
          <w:lang w:val="pl-PL" w:eastAsia="fr-FR"/>
        </w:rPr>
        <w:t>F</w:t>
      </w:r>
      <w:r w:rsidR="00DD5892" w:rsidRPr="007D638C">
        <w:rPr>
          <w:rFonts w:eastAsia="Times New Roman" w:cstheme="minorHAnsi"/>
          <w:lang w:val="pl-PL" w:eastAsia="fr-FR"/>
        </w:rPr>
        <w:t>oundation</w:t>
      </w:r>
      <w:r w:rsidR="00763A20" w:rsidRPr="007D638C">
        <w:rPr>
          <w:rFonts w:eastAsia="Times New Roman" w:cstheme="minorHAnsi"/>
          <w:lang w:val="pl-PL" w:eastAsia="fr-FR"/>
        </w:rPr>
        <w:t>, jak i za pośrednictwem innych kanałów, poprzez publikację niepoufnego streszczenia projektu.</w:t>
      </w:r>
    </w:p>
    <w:p w14:paraId="0FC17802" w14:textId="30ED7DA6" w:rsidR="00F71654" w:rsidRPr="00D702E3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8. </w:t>
      </w:r>
      <w:r w:rsidR="00F71654" w:rsidRPr="00D702E3">
        <w:rPr>
          <w:rFonts w:eastAsia="Times New Roman" w:cstheme="minorHAnsi"/>
          <w:lang w:val="pl-PL" w:eastAsia="fr-FR"/>
        </w:rPr>
        <w:t xml:space="preserve">Jeśli z jakiegokolwiek powodu projekt badawczy nie rozpoczął się w ciągu jednego roku od przyznania grantu finansowego, </w:t>
      </w:r>
      <w:r w:rsidR="00EC6944">
        <w:rPr>
          <w:rFonts w:eastAsia="Times New Roman" w:cstheme="minorHAnsi"/>
          <w:lang w:val="pl-PL" w:eastAsia="fr-FR"/>
        </w:rPr>
        <w:t>autor/ka zwycięskiego projektu</w:t>
      </w:r>
      <w:r w:rsidR="00F71654" w:rsidRPr="00D702E3">
        <w:rPr>
          <w:rFonts w:eastAsia="Times New Roman" w:cstheme="minorHAnsi"/>
          <w:lang w:val="pl-PL" w:eastAsia="fr-FR"/>
        </w:rPr>
        <w:t xml:space="preserve"> zobowiązuje się do niezwłocznego poinformowania Rady Naukowej Biocodex Microbiota Fundation o tym fakcie. </w:t>
      </w:r>
    </w:p>
    <w:p w14:paraId="7D546D33" w14:textId="6493475A" w:rsidR="004B6E9B" w:rsidRPr="007D638C" w:rsidRDefault="00EC6944" w:rsidP="00EC694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9. </w:t>
      </w:r>
      <w:r>
        <w:rPr>
          <w:rFonts w:eastAsia="Times New Roman" w:cstheme="minorHAnsi"/>
          <w:lang w:val="pl-PL" w:eastAsia="fr-FR"/>
        </w:rPr>
        <w:t>Autor/ka zwycięskiego projektu</w:t>
      </w:r>
      <w:r w:rsidRPr="007D638C">
        <w:rPr>
          <w:rFonts w:eastAsia="Times New Roman" w:cstheme="minorHAnsi"/>
          <w:lang w:val="pl-PL" w:eastAsia="fr-FR"/>
        </w:rPr>
        <w:t xml:space="preserve"> </w:t>
      </w:r>
      <w:r w:rsidR="004B6E9B" w:rsidRPr="00D702E3">
        <w:rPr>
          <w:rFonts w:eastAsia="Times New Roman" w:cstheme="minorHAnsi"/>
          <w:lang w:val="pl-PL" w:eastAsia="fr-FR"/>
        </w:rPr>
        <w:t>wyraża zgodę na przedstawiane wyników badań projektu w prezentacjach, podczas krajowych i międzynarodowych konferencji naukowych.</w:t>
      </w:r>
    </w:p>
    <w:p w14:paraId="077A9DCB" w14:textId="568EA076" w:rsidR="001F6FFB" w:rsidRPr="007D638C" w:rsidRDefault="00EC6944" w:rsidP="00EC694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10. Autor/ka zwycięskiego projektu</w:t>
      </w:r>
      <w:r w:rsidR="001F6FFB" w:rsidRPr="007D638C">
        <w:rPr>
          <w:rFonts w:eastAsia="Times New Roman" w:cstheme="minorHAnsi"/>
          <w:lang w:val="pl-PL" w:eastAsia="fr-FR"/>
        </w:rPr>
        <w:t xml:space="preserve"> wyraża zgodę na udział w działaniach promocyjnych dotyczących przyznanego grantu oraz swojego projektu np. poprzez udzielenie wypowiedzi do mediów, autoryzację materiałów prasowych, udzielenie zgody na wykorzystanie swojego wizerunku.</w:t>
      </w:r>
    </w:p>
    <w:p w14:paraId="69162FD5" w14:textId="77777777" w:rsidR="00084117" w:rsidRPr="007D638C" w:rsidRDefault="00084117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2E00D9E4" w14:textId="0ACE22B9" w:rsidR="00352B50" w:rsidRPr="007D638C" w:rsidRDefault="00352B50" w:rsidP="00523B28">
      <w:pPr>
        <w:spacing w:line="276" w:lineRule="auto"/>
        <w:jc w:val="center"/>
        <w:rPr>
          <w:rFonts w:cstheme="minorHAnsi"/>
          <w:bCs/>
          <w:color w:val="C1D42F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522AD0" w:rsidRPr="00D702E3">
        <w:rPr>
          <w:rFonts w:cstheme="minorHAnsi"/>
          <w:b/>
          <w:bCs/>
          <w:sz w:val="24"/>
          <w:szCs w:val="24"/>
          <w:lang w:val="pl-PL"/>
        </w:rPr>
        <w:t>7</w:t>
      </w:r>
      <w:r w:rsidRPr="00D702E3">
        <w:rPr>
          <w:rFonts w:cstheme="minorHAnsi"/>
          <w:b/>
          <w:bCs/>
          <w:sz w:val="24"/>
          <w:szCs w:val="24"/>
          <w:lang w:val="pl-PL"/>
        </w:rPr>
        <w:t>. Przetwarzanie danych osobowych</w:t>
      </w:r>
    </w:p>
    <w:p w14:paraId="4D1C1E67" w14:textId="10FD664F" w:rsidR="00352B50" w:rsidRPr="0031490E" w:rsidRDefault="00523B28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31490E">
        <w:rPr>
          <w:rFonts w:eastAsia="Times New Roman" w:cstheme="minorHAnsi"/>
          <w:lang w:val="pl-PL" w:eastAsia="fr-FR"/>
        </w:rPr>
        <w:t xml:space="preserve">1. </w:t>
      </w:r>
      <w:r w:rsidR="00352B50" w:rsidRPr="0031490E">
        <w:rPr>
          <w:rFonts w:eastAsia="Times New Roman" w:cstheme="minorHAnsi"/>
          <w:lang w:val="pl-PL" w:eastAsia="fr-FR"/>
        </w:rPr>
        <w:t xml:space="preserve">Administratorem danych osobowych przekazanych w ramach Konkursu jest </w:t>
      </w:r>
      <w:r w:rsidR="00711A4F" w:rsidRPr="0031490E">
        <w:rPr>
          <w:rFonts w:eastAsia="Times New Roman" w:cstheme="minorHAnsi"/>
          <w:lang w:val="pl-PL" w:eastAsia="fr-FR"/>
        </w:rPr>
        <w:t>Biocodex Microbiota Foundation</w:t>
      </w:r>
      <w:r w:rsidR="00352B50" w:rsidRPr="0031490E">
        <w:rPr>
          <w:rFonts w:eastAsia="Times New Roman" w:cstheme="minorHAnsi"/>
          <w:lang w:val="pl-PL" w:eastAsia="fr-FR"/>
        </w:rPr>
        <w:t>.</w:t>
      </w:r>
    </w:p>
    <w:p w14:paraId="54590093" w14:textId="00C82D28" w:rsidR="00352B50" w:rsidRPr="00523B28" w:rsidRDefault="00523B28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31490E">
        <w:rPr>
          <w:rFonts w:eastAsia="Times New Roman" w:cstheme="minorHAnsi"/>
          <w:lang w:val="pl-PL" w:eastAsia="fr-FR"/>
        </w:rPr>
        <w:t xml:space="preserve">2. </w:t>
      </w:r>
      <w:r w:rsidR="00352B50" w:rsidRPr="0031490E">
        <w:rPr>
          <w:rFonts w:eastAsia="Times New Roman" w:cstheme="minorHAnsi"/>
          <w:lang w:val="pl-PL" w:eastAsia="fr-FR"/>
        </w:rPr>
        <w:t xml:space="preserve">Dane osobowe </w:t>
      </w:r>
      <w:r w:rsidR="00F83009" w:rsidRPr="0031490E">
        <w:rPr>
          <w:rFonts w:eastAsia="Times New Roman" w:cstheme="minorHAnsi"/>
          <w:lang w:val="pl-PL" w:eastAsia="fr-FR"/>
        </w:rPr>
        <w:t xml:space="preserve">wnioskodawców, </w:t>
      </w:r>
      <w:r w:rsidR="00352B50" w:rsidRPr="0031490E">
        <w:rPr>
          <w:rFonts w:eastAsia="Times New Roman" w:cstheme="minorHAnsi"/>
          <w:lang w:val="pl-PL" w:eastAsia="fr-FR"/>
        </w:rPr>
        <w:t>pracowników, współpracowników i reprezentantów uczestników Konkursu przetwarzane</w:t>
      </w:r>
      <w:r w:rsidR="00352B50" w:rsidRPr="00523B28">
        <w:rPr>
          <w:rFonts w:eastAsia="Times New Roman" w:cstheme="minorHAnsi"/>
          <w:lang w:val="pl-PL" w:eastAsia="fr-FR"/>
        </w:rPr>
        <w:t xml:space="preserve"> są przez Fundację wyłącznie w celu finansowania projektów badawczych ze środków Fundacji na podstawie art. 6 ust. 1 lit f) Rozporządzenia Parlamentu Europejskiego I Rady (UE) 2016/679 z dnia 27 kwietnia 2016 r. w sprawie ochrony osób fizycznych w związku z przetwarzaniem </w:t>
      </w:r>
      <w:r w:rsidR="00352B50" w:rsidRPr="00523B28">
        <w:rPr>
          <w:rFonts w:eastAsia="Times New Roman" w:cstheme="minorHAnsi"/>
          <w:lang w:val="pl-PL" w:eastAsia="fr-FR"/>
        </w:rPr>
        <w:lastRenderedPageBreak/>
        <w:t>danych osobowych i w sprawie swobodnego przepływu takich danych oraz uchylenia dyrektywy 95/46/WE („RODO”).</w:t>
      </w:r>
    </w:p>
    <w:p w14:paraId="123CC261" w14:textId="75F03806" w:rsidR="00352B50" w:rsidRPr="00523B28" w:rsidRDefault="00352B50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523B28">
        <w:rPr>
          <w:rFonts w:eastAsia="Times New Roman" w:cstheme="minorHAnsi"/>
          <w:lang w:val="pl-PL" w:eastAsia="fr-FR"/>
        </w:rPr>
        <w:t>3. Możliwe jest zgłoszenie sprzeciwu wobec przetwarzania danych, żądania do nich dostępu, sprostowania, usunięcie, ograniczenia przetwarzania oraz przeniesienia. Dane przechowywane są przez czas trwania niniejszej Umowy, a po jej zakończeniu przez okres wynikający z przepisów o archiwizacji i przedawnieniu roszczeń.</w:t>
      </w:r>
    </w:p>
    <w:p w14:paraId="37E2C46E" w14:textId="006BBF61" w:rsidR="00084117" w:rsidRPr="00D702E3" w:rsidRDefault="004C4135" w:rsidP="0031490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="0031490E" w:rsidRPr="00D702E3">
        <w:rPr>
          <w:rFonts w:eastAsia="Times New Roman" w:cstheme="minorHAnsi"/>
          <w:lang w:val="pl-PL" w:eastAsia="fr-FR"/>
        </w:rPr>
        <w:t xml:space="preserve">Zgodnie z obowiązującymi przepisami dotyczącymi ochrony danych osobowych, w szczególności Rozporządzeniem (UE) 2016/679 z dnia 27 kwietnia 2016 r. (RODO), mogą Państwo – po potwierdzeniu swojej tożsamości – skorzystać z prawa dostępu do danych, prawa do sprostowania, usunięcia, ograniczenia przetwarzania oraz wniesienia sprzeciwu wobec przetwarzania danych dotyczących Państwa osoby, kontaktując się z Inspektorem Ochrony Danych (DPO) firmy BIOCODEX, w języku angielskim lub francuskim, drogą mailową (dpo@biocodex.com) lub pocztową (DPO BIOCODEX, 22 rue des Aqueducs, 94250 GENTILLY, Francja). W razie potrzeby mogą Państwo również złożyć skargę do organu nadzorczego (dla Francji: CNIL – </w:t>
      </w:r>
      <w:hyperlink r:id="rId12" w:history="1">
        <w:r w:rsidR="0031490E" w:rsidRPr="00D702E3">
          <w:rPr>
            <w:rStyle w:val="Hipercze"/>
            <w:rFonts w:eastAsia="Times New Roman" w:cstheme="minorHAnsi"/>
            <w:lang w:val="pl-PL" w:eastAsia="fr-FR"/>
          </w:rPr>
          <w:t>www.cnil.fr</w:t>
        </w:r>
      </w:hyperlink>
      <w:r w:rsidR="0031490E" w:rsidRPr="00D702E3">
        <w:rPr>
          <w:rFonts w:eastAsia="Times New Roman" w:cstheme="minorHAnsi"/>
          <w:lang w:val="pl-PL" w:eastAsia="fr-FR"/>
        </w:rPr>
        <w:t>).</w:t>
      </w:r>
    </w:p>
    <w:p w14:paraId="341B28AD" w14:textId="202DF2B8" w:rsidR="0031490E" w:rsidRPr="00D702E3" w:rsidRDefault="0031490E" w:rsidP="0031490E">
      <w:pPr>
        <w:jc w:val="both"/>
        <w:rPr>
          <w:lang w:val="pl-PL"/>
        </w:rPr>
      </w:pPr>
      <w:r w:rsidRPr="00D702E3">
        <w:rPr>
          <w:rFonts w:eastAsia="Times New Roman" w:cstheme="minorHAnsi"/>
          <w:lang w:val="pl-PL" w:eastAsia="fr-FR"/>
        </w:rPr>
        <w:t xml:space="preserve">5. </w:t>
      </w:r>
      <w:r w:rsidRPr="00D702E3">
        <w:rPr>
          <w:lang w:val="pl-PL"/>
        </w:rPr>
        <w:t xml:space="preserve">W sprawach dotyczących przetwarzania danych osobowych i realizacji uprawnień, o których mowa </w:t>
      </w:r>
      <w:r w:rsidR="00B26961" w:rsidRPr="00D702E3">
        <w:rPr>
          <w:lang w:val="pl-PL"/>
        </w:rPr>
        <w:t>powyżej</w:t>
      </w:r>
      <w:r w:rsidRPr="00D702E3">
        <w:rPr>
          <w:lang w:val="pl-PL"/>
        </w:rPr>
        <w:t xml:space="preserve"> mogą Państwo kontaktować się również z Inspektorem Ochrony Danych Osobowych w Polskim oddziale Biocodex pod adresem mailowym: </w:t>
      </w:r>
      <w:r w:rsidRPr="00F55EF9">
        <w:rPr>
          <w:lang w:val="pl-PL"/>
        </w:rPr>
        <w:t xml:space="preserve">daneosobowe@biocodex.pl lub drogą pocztową na adres: Biocodex, </w:t>
      </w:r>
      <w:r w:rsidRPr="00D702E3">
        <w:rPr>
          <w:lang w:val="pl-PL"/>
        </w:rPr>
        <w:t xml:space="preserve">ul. </w:t>
      </w:r>
      <w:r w:rsidRPr="00F55EF9">
        <w:t>Krakowiaków 34, 02-255 Warszawa.</w:t>
      </w:r>
      <w:r>
        <w:t xml:space="preserve"> </w:t>
      </w:r>
      <w:r w:rsidRPr="006D4C1A">
        <w:rPr>
          <w:bCs/>
          <w:lang w:val="pl-PL"/>
        </w:rPr>
        <w:t>W razie potrzeby mo</w:t>
      </w:r>
      <w:r>
        <w:rPr>
          <w:bCs/>
          <w:lang w:val="pl-PL"/>
        </w:rPr>
        <w:t>żna</w:t>
      </w:r>
      <w:r w:rsidRPr="006D4C1A">
        <w:rPr>
          <w:bCs/>
          <w:lang w:val="pl-PL"/>
        </w:rPr>
        <w:t xml:space="preserve"> również złożyć skargę do</w:t>
      </w:r>
      <w:r>
        <w:rPr>
          <w:bCs/>
          <w:lang w:val="pl-PL"/>
        </w:rPr>
        <w:t xml:space="preserve"> polskiego</w:t>
      </w:r>
      <w:r w:rsidRPr="006D4C1A">
        <w:rPr>
          <w:bCs/>
          <w:lang w:val="pl-PL"/>
        </w:rPr>
        <w:t xml:space="preserve"> organu nadzorczego właściwego ds. ochrony danych osobowych </w:t>
      </w:r>
      <w:r>
        <w:rPr>
          <w:bCs/>
          <w:lang w:val="pl-PL"/>
        </w:rPr>
        <w:t>(</w:t>
      </w:r>
      <w:hyperlink r:id="rId13" w:history="1">
        <w:r w:rsidRPr="009E69B5">
          <w:rPr>
            <w:rStyle w:val="Hipercze"/>
            <w:bCs/>
            <w:lang w:val="pl-PL"/>
          </w:rPr>
          <w:t>UODO</w:t>
        </w:r>
      </w:hyperlink>
      <w:r w:rsidRPr="006D4C1A">
        <w:rPr>
          <w:bCs/>
          <w:lang w:val="pl-PL"/>
        </w:rPr>
        <w:t>).</w:t>
      </w:r>
    </w:p>
    <w:p w14:paraId="218EE351" w14:textId="10F440AE" w:rsidR="0031490E" w:rsidRPr="00523B28" w:rsidRDefault="0031490E" w:rsidP="0031490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sectPr w:rsidR="0031490E" w:rsidRPr="00523B28" w:rsidSect="004B0144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42CA" w14:textId="77777777" w:rsidR="00CF7D55" w:rsidRDefault="00CF7D55" w:rsidP="00B31142">
      <w:pPr>
        <w:spacing w:after="0" w:line="240" w:lineRule="auto"/>
      </w:pPr>
      <w:r>
        <w:separator/>
      </w:r>
    </w:p>
  </w:endnote>
  <w:endnote w:type="continuationSeparator" w:id="0">
    <w:p w14:paraId="57CB3360" w14:textId="77777777" w:rsidR="00CF7D55" w:rsidRDefault="00CF7D55" w:rsidP="00B3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9253" w14:textId="77777777" w:rsidR="00D26D1E" w:rsidRDefault="00D26D1E">
    <w:pPr>
      <w:pStyle w:val="Stopka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E15761C" wp14:editId="5860F5B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7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C27ACA8" w14:textId="0F284816" w:rsidR="00D26D1E" w:rsidRDefault="00911B9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07 avril 2026</w:t>
                                </w:r>
                              </w:p>
                            </w:sdtContent>
                          </w:sdt>
                          <w:p w14:paraId="591780C5" w14:textId="77777777" w:rsidR="00D26D1E" w:rsidRDefault="00D26D1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15761C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n7XwMAAG4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7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C27ACA8" w14:textId="0F284816" w:rsidR="00D26D1E" w:rsidRDefault="00911B9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07 avril 2026</w:t>
                          </w:r>
                        </w:p>
                      </w:sdtContent>
                    </w:sdt>
                    <w:p w14:paraId="591780C5" w14:textId="77777777" w:rsidR="00D26D1E" w:rsidRDefault="00D26D1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BEB297" wp14:editId="20D6072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965C07" w14:textId="728EA5BC" w:rsidR="00D26D1E" w:rsidRDefault="00D26D1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48A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EB297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4965C07" w14:textId="728EA5BC" w:rsidR="00D26D1E" w:rsidRDefault="00D26D1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248A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CE5C" w14:textId="77777777" w:rsidR="00CF7D55" w:rsidRDefault="00CF7D55" w:rsidP="00B31142">
      <w:pPr>
        <w:spacing w:after="0" w:line="240" w:lineRule="auto"/>
      </w:pPr>
      <w:r>
        <w:separator/>
      </w:r>
    </w:p>
  </w:footnote>
  <w:footnote w:type="continuationSeparator" w:id="0">
    <w:p w14:paraId="523097E2" w14:textId="77777777" w:rsidR="00CF7D55" w:rsidRDefault="00CF7D55" w:rsidP="00B3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D071" w14:textId="69259882" w:rsidR="004B0144" w:rsidRDefault="004B0144">
    <w:pPr>
      <w:pStyle w:val="Nagwek"/>
    </w:pPr>
    <w:r w:rsidRPr="00B84299">
      <w:rPr>
        <w:b/>
        <w:noProof/>
        <w:color w:val="C1D42F"/>
        <w:sz w:val="32"/>
        <w:lang w:val="en-US"/>
      </w:rPr>
      <w:drawing>
        <wp:anchor distT="0" distB="0" distL="114300" distR="114300" simplePos="0" relativeHeight="251662336" behindDoc="0" locked="0" layoutInCell="1" allowOverlap="1" wp14:anchorId="6258A81D" wp14:editId="6386B6B4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876300" cy="766807"/>
          <wp:effectExtent l="0" t="0" r="0" b="0"/>
          <wp:wrapNone/>
          <wp:docPr id="11" name="Image 11" descr="Une image contenant texte, Graphique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texte, Graphique, graphism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66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150"/>
    <w:multiLevelType w:val="hybridMultilevel"/>
    <w:tmpl w:val="7A6611BC"/>
    <w:lvl w:ilvl="0" w:tplc="41BAE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60F7"/>
    <w:multiLevelType w:val="hybridMultilevel"/>
    <w:tmpl w:val="60668E48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0BC23BE"/>
    <w:multiLevelType w:val="hybridMultilevel"/>
    <w:tmpl w:val="14846EC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F83"/>
    <w:multiLevelType w:val="hybridMultilevel"/>
    <w:tmpl w:val="6E38CCB4"/>
    <w:lvl w:ilvl="0" w:tplc="B78648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5521A"/>
    <w:multiLevelType w:val="hybridMultilevel"/>
    <w:tmpl w:val="DE54BF36"/>
    <w:lvl w:ilvl="0" w:tplc="B500491C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E7BC8"/>
    <w:multiLevelType w:val="hybridMultilevel"/>
    <w:tmpl w:val="80F2584E"/>
    <w:lvl w:ilvl="0" w:tplc="8FD09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3A78F0"/>
    <w:multiLevelType w:val="hybridMultilevel"/>
    <w:tmpl w:val="CD5033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6E96"/>
    <w:multiLevelType w:val="hybridMultilevel"/>
    <w:tmpl w:val="A6905C7C"/>
    <w:lvl w:ilvl="0" w:tplc="44EEE8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070C"/>
    <w:multiLevelType w:val="hybridMultilevel"/>
    <w:tmpl w:val="FF40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1EC6"/>
    <w:multiLevelType w:val="hybridMultilevel"/>
    <w:tmpl w:val="58B81D5C"/>
    <w:lvl w:ilvl="0" w:tplc="AEE89922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26636BE"/>
    <w:multiLevelType w:val="hybridMultilevel"/>
    <w:tmpl w:val="85D0DEDE"/>
    <w:lvl w:ilvl="0" w:tplc="92E4C7F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35E9A"/>
    <w:multiLevelType w:val="multilevel"/>
    <w:tmpl w:val="275E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C22A3"/>
    <w:multiLevelType w:val="hybridMultilevel"/>
    <w:tmpl w:val="02746658"/>
    <w:lvl w:ilvl="0" w:tplc="040C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48854B8D"/>
    <w:multiLevelType w:val="hybridMultilevel"/>
    <w:tmpl w:val="3EB03A38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509F384B"/>
    <w:multiLevelType w:val="hybridMultilevel"/>
    <w:tmpl w:val="F0EAD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3">
      <w:start w:val="1"/>
      <w:numFmt w:val="upperRoman"/>
      <w:lvlText w:val="%4."/>
      <w:lvlJc w:val="righ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31177"/>
    <w:multiLevelType w:val="hybridMultilevel"/>
    <w:tmpl w:val="6094AB5A"/>
    <w:lvl w:ilvl="0" w:tplc="B7864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7183"/>
    <w:multiLevelType w:val="hybridMultilevel"/>
    <w:tmpl w:val="EB4C64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870F4"/>
    <w:multiLevelType w:val="hybridMultilevel"/>
    <w:tmpl w:val="3EDC00A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56293E17"/>
    <w:multiLevelType w:val="hybridMultilevel"/>
    <w:tmpl w:val="5EC8B9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948FF"/>
    <w:multiLevelType w:val="hybridMultilevel"/>
    <w:tmpl w:val="FACE7670"/>
    <w:lvl w:ilvl="0" w:tplc="F350E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053263"/>
    <w:multiLevelType w:val="hybridMultilevel"/>
    <w:tmpl w:val="9526443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473ED7"/>
    <w:multiLevelType w:val="hybridMultilevel"/>
    <w:tmpl w:val="4B8A7AE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14450"/>
    <w:multiLevelType w:val="hybridMultilevel"/>
    <w:tmpl w:val="04CC604E"/>
    <w:lvl w:ilvl="0" w:tplc="44EEE8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64C9"/>
    <w:multiLevelType w:val="hybridMultilevel"/>
    <w:tmpl w:val="61EAB2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3">
      <w:start w:val="1"/>
      <w:numFmt w:val="upperRoman"/>
      <w:lvlText w:val="%4."/>
      <w:lvlJc w:val="righ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51776">
    <w:abstractNumId w:val="16"/>
  </w:num>
  <w:num w:numId="2" w16cid:durableId="1554735098">
    <w:abstractNumId w:val="21"/>
  </w:num>
  <w:num w:numId="3" w16cid:durableId="1387296503">
    <w:abstractNumId w:val="7"/>
  </w:num>
  <w:num w:numId="4" w16cid:durableId="1340505141">
    <w:abstractNumId w:val="2"/>
  </w:num>
  <w:num w:numId="5" w16cid:durableId="1678456706">
    <w:abstractNumId w:val="18"/>
  </w:num>
  <w:num w:numId="6" w16cid:durableId="1940091730">
    <w:abstractNumId w:val="3"/>
  </w:num>
  <w:num w:numId="7" w16cid:durableId="1761874379">
    <w:abstractNumId w:val="17"/>
  </w:num>
  <w:num w:numId="8" w16cid:durableId="498615340">
    <w:abstractNumId w:val="15"/>
  </w:num>
  <w:num w:numId="9" w16cid:durableId="728726366">
    <w:abstractNumId w:val="14"/>
  </w:num>
  <w:num w:numId="10" w16cid:durableId="1080524727">
    <w:abstractNumId w:val="23"/>
  </w:num>
  <w:num w:numId="11" w16cid:durableId="1063724594">
    <w:abstractNumId w:val="22"/>
  </w:num>
  <w:num w:numId="12" w16cid:durableId="689333595">
    <w:abstractNumId w:val="4"/>
  </w:num>
  <w:num w:numId="13" w16cid:durableId="1228413670">
    <w:abstractNumId w:val="10"/>
  </w:num>
  <w:num w:numId="14" w16cid:durableId="1588611410">
    <w:abstractNumId w:val="0"/>
  </w:num>
  <w:num w:numId="15" w16cid:durableId="719785936">
    <w:abstractNumId w:val="6"/>
  </w:num>
  <w:num w:numId="16" w16cid:durableId="2002805764">
    <w:abstractNumId w:val="20"/>
  </w:num>
  <w:num w:numId="17" w16cid:durableId="54936130">
    <w:abstractNumId w:val="12"/>
  </w:num>
  <w:num w:numId="18" w16cid:durableId="1773699059">
    <w:abstractNumId w:val="1"/>
  </w:num>
  <w:num w:numId="19" w16cid:durableId="1871260484">
    <w:abstractNumId w:val="13"/>
  </w:num>
  <w:num w:numId="20" w16cid:durableId="608859303">
    <w:abstractNumId w:val="8"/>
  </w:num>
  <w:num w:numId="21" w16cid:durableId="853107116">
    <w:abstractNumId w:val="9"/>
  </w:num>
  <w:num w:numId="22" w16cid:durableId="1948192968">
    <w:abstractNumId w:val="19"/>
  </w:num>
  <w:num w:numId="23" w16cid:durableId="933053259">
    <w:abstractNumId w:val="11"/>
  </w:num>
  <w:num w:numId="24" w16cid:durableId="21019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D8832A-C9EA-413B-845E-CC963844FCB4}"/>
    <w:docVar w:name="dgnword-eventsink" w:val="271829736"/>
  </w:docVars>
  <w:rsids>
    <w:rsidRoot w:val="000E2CD1"/>
    <w:rsid w:val="000239C8"/>
    <w:rsid w:val="000248AE"/>
    <w:rsid w:val="00034991"/>
    <w:rsid w:val="00041632"/>
    <w:rsid w:val="000725EC"/>
    <w:rsid w:val="000801A8"/>
    <w:rsid w:val="00084117"/>
    <w:rsid w:val="0009001C"/>
    <w:rsid w:val="00090662"/>
    <w:rsid w:val="00090940"/>
    <w:rsid w:val="00090E42"/>
    <w:rsid w:val="00091761"/>
    <w:rsid w:val="00091E94"/>
    <w:rsid w:val="000A5FC9"/>
    <w:rsid w:val="000B1F0E"/>
    <w:rsid w:val="000C4E93"/>
    <w:rsid w:val="000D12F4"/>
    <w:rsid w:val="000E1177"/>
    <w:rsid w:val="000E2CD1"/>
    <w:rsid w:val="000E2D26"/>
    <w:rsid w:val="000E3790"/>
    <w:rsid w:val="000F2D60"/>
    <w:rsid w:val="001107F4"/>
    <w:rsid w:val="00114482"/>
    <w:rsid w:val="00121420"/>
    <w:rsid w:val="00133F75"/>
    <w:rsid w:val="001577BC"/>
    <w:rsid w:val="00171544"/>
    <w:rsid w:val="00173997"/>
    <w:rsid w:val="00175AFE"/>
    <w:rsid w:val="00185A2B"/>
    <w:rsid w:val="001952E9"/>
    <w:rsid w:val="00195878"/>
    <w:rsid w:val="001A409C"/>
    <w:rsid w:val="001C5F46"/>
    <w:rsid w:val="001D2CBB"/>
    <w:rsid w:val="001F3F6B"/>
    <w:rsid w:val="001F6FFB"/>
    <w:rsid w:val="0020350C"/>
    <w:rsid w:val="00206622"/>
    <w:rsid w:val="00211D9A"/>
    <w:rsid w:val="00215B85"/>
    <w:rsid w:val="0022349C"/>
    <w:rsid w:val="00231F88"/>
    <w:rsid w:val="00243C6F"/>
    <w:rsid w:val="00247DCD"/>
    <w:rsid w:val="00250695"/>
    <w:rsid w:val="00252E98"/>
    <w:rsid w:val="002661AD"/>
    <w:rsid w:val="00277BB1"/>
    <w:rsid w:val="00281073"/>
    <w:rsid w:val="0028285A"/>
    <w:rsid w:val="002A42AF"/>
    <w:rsid w:val="002B7BCD"/>
    <w:rsid w:val="002C13FC"/>
    <w:rsid w:val="002F10EE"/>
    <w:rsid w:val="002F4BC9"/>
    <w:rsid w:val="002F6484"/>
    <w:rsid w:val="00311BFA"/>
    <w:rsid w:val="0031452F"/>
    <w:rsid w:val="0031490E"/>
    <w:rsid w:val="00320DD9"/>
    <w:rsid w:val="0032471B"/>
    <w:rsid w:val="0033087B"/>
    <w:rsid w:val="00330B0B"/>
    <w:rsid w:val="00330D44"/>
    <w:rsid w:val="00340CB7"/>
    <w:rsid w:val="00344837"/>
    <w:rsid w:val="00352B50"/>
    <w:rsid w:val="00376062"/>
    <w:rsid w:val="00382E70"/>
    <w:rsid w:val="00383735"/>
    <w:rsid w:val="00385EF6"/>
    <w:rsid w:val="00391ADE"/>
    <w:rsid w:val="00393209"/>
    <w:rsid w:val="003B0819"/>
    <w:rsid w:val="003B2801"/>
    <w:rsid w:val="003C12A4"/>
    <w:rsid w:val="003C37A6"/>
    <w:rsid w:val="003E1D5F"/>
    <w:rsid w:val="003F50EC"/>
    <w:rsid w:val="0040629B"/>
    <w:rsid w:val="00421F33"/>
    <w:rsid w:val="00435F00"/>
    <w:rsid w:val="00441B4A"/>
    <w:rsid w:val="004536EF"/>
    <w:rsid w:val="004673E5"/>
    <w:rsid w:val="00467E06"/>
    <w:rsid w:val="004737B2"/>
    <w:rsid w:val="00487078"/>
    <w:rsid w:val="00487C4F"/>
    <w:rsid w:val="004B0144"/>
    <w:rsid w:val="004B6E9B"/>
    <w:rsid w:val="004C4135"/>
    <w:rsid w:val="004D240F"/>
    <w:rsid w:val="004F01A6"/>
    <w:rsid w:val="004F7BCA"/>
    <w:rsid w:val="0050058D"/>
    <w:rsid w:val="00505CEF"/>
    <w:rsid w:val="00514900"/>
    <w:rsid w:val="00522AD0"/>
    <w:rsid w:val="00523B28"/>
    <w:rsid w:val="0053040D"/>
    <w:rsid w:val="005336C5"/>
    <w:rsid w:val="005359AD"/>
    <w:rsid w:val="00535DC7"/>
    <w:rsid w:val="00542AAA"/>
    <w:rsid w:val="00553046"/>
    <w:rsid w:val="0055748E"/>
    <w:rsid w:val="005846D0"/>
    <w:rsid w:val="005917DD"/>
    <w:rsid w:val="005B0743"/>
    <w:rsid w:val="005B2B9D"/>
    <w:rsid w:val="005B7897"/>
    <w:rsid w:val="00616F33"/>
    <w:rsid w:val="00644CBD"/>
    <w:rsid w:val="006706B4"/>
    <w:rsid w:val="00673934"/>
    <w:rsid w:val="00674EC0"/>
    <w:rsid w:val="00684152"/>
    <w:rsid w:val="00685D65"/>
    <w:rsid w:val="00696196"/>
    <w:rsid w:val="006A4639"/>
    <w:rsid w:val="006E00DA"/>
    <w:rsid w:val="006E3592"/>
    <w:rsid w:val="007006FE"/>
    <w:rsid w:val="0070088F"/>
    <w:rsid w:val="0070228F"/>
    <w:rsid w:val="00711A4F"/>
    <w:rsid w:val="00712DBB"/>
    <w:rsid w:val="00714CF2"/>
    <w:rsid w:val="00720041"/>
    <w:rsid w:val="00723126"/>
    <w:rsid w:val="00727B24"/>
    <w:rsid w:val="00733EDF"/>
    <w:rsid w:val="007465A5"/>
    <w:rsid w:val="00753229"/>
    <w:rsid w:val="00763A20"/>
    <w:rsid w:val="00775BBF"/>
    <w:rsid w:val="0077701F"/>
    <w:rsid w:val="007A5118"/>
    <w:rsid w:val="007B6324"/>
    <w:rsid w:val="007C2E35"/>
    <w:rsid w:val="007C3F49"/>
    <w:rsid w:val="007C559E"/>
    <w:rsid w:val="007D638C"/>
    <w:rsid w:val="007E49CC"/>
    <w:rsid w:val="007E4FCB"/>
    <w:rsid w:val="00810C3B"/>
    <w:rsid w:val="008123F5"/>
    <w:rsid w:val="00815D9E"/>
    <w:rsid w:val="00816204"/>
    <w:rsid w:val="00816A2E"/>
    <w:rsid w:val="00826F7B"/>
    <w:rsid w:val="00830DC8"/>
    <w:rsid w:val="008403E6"/>
    <w:rsid w:val="00845D0D"/>
    <w:rsid w:val="00851705"/>
    <w:rsid w:val="008655E7"/>
    <w:rsid w:val="00870F6B"/>
    <w:rsid w:val="00881DA5"/>
    <w:rsid w:val="00883B51"/>
    <w:rsid w:val="00884F65"/>
    <w:rsid w:val="00890E69"/>
    <w:rsid w:val="008A1E07"/>
    <w:rsid w:val="008D0B5B"/>
    <w:rsid w:val="008E2FA4"/>
    <w:rsid w:val="008F3212"/>
    <w:rsid w:val="008F6BFC"/>
    <w:rsid w:val="0091153A"/>
    <w:rsid w:val="00911B96"/>
    <w:rsid w:val="00917451"/>
    <w:rsid w:val="00932211"/>
    <w:rsid w:val="00952837"/>
    <w:rsid w:val="00954534"/>
    <w:rsid w:val="009647A2"/>
    <w:rsid w:val="009714AB"/>
    <w:rsid w:val="00985D84"/>
    <w:rsid w:val="009879DF"/>
    <w:rsid w:val="009C1CCF"/>
    <w:rsid w:val="009D35D6"/>
    <w:rsid w:val="009E7D41"/>
    <w:rsid w:val="009F226C"/>
    <w:rsid w:val="00A05051"/>
    <w:rsid w:val="00A108F1"/>
    <w:rsid w:val="00A12FD7"/>
    <w:rsid w:val="00A13A92"/>
    <w:rsid w:val="00A576B6"/>
    <w:rsid w:val="00A6339F"/>
    <w:rsid w:val="00A66E59"/>
    <w:rsid w:val="00A73C07"/>
    <w:rsid w:val="00A85F57"/>
    <w:rsid w:val="00A91D2F"/>
    <w:rsid w:val="00A9241A"/>
    <w:rsid w:val="00A92EE9"/>
    <w:rsid w:val="00AD2A70"/>
    <w:rsid w:val="00AE4745"/>
    <w:rsid w:val="00AF602C"/>
    <w:rsid w:val="00B00001"/>
    <w:rsid w:val="00B022EC"/>
    <w:rsid w:val="00B064DD"/>
    <w:rsid w:val="00B06B10"/>
    <w:rsid w:val="00B076FC"/>
    <w:rsid w:val="00B103DE"/>
    <w:rsid w:val="00B125D6"/>
    <w:rsid w:val="00B26961"/>
    <w:rsid w:val="00B26C62"/>
    <w:rsid w:val="00B31142"/>
    <w:rsid w:val="00B402C5"/>
    <w:rsid w:val="00B4155E"/>
    <w:rsid w:val="00B4235A"/>
    <w:rsid w:val="00B474D4"/>
    <w:rsid w:val="00B54A9E"/>
    <w:rsid w:val="00B56954"/>
    <w:rsid w:val="00B64B67"/>
    <w:rsid w:val="00B655EC"/>
    <w:rsid w:val="00B757A1"/>
    <w:rsid w:val="00B84299"/>
    <w:rsid w:val="00B85E7B"/>
    <w:rsid w:val="00BA3DF2"/>
    <w:rsid w:val="00BA41C9"/>
    <w:rsid w:val="00BD551B"/>
    <w:rsid w:val="00BE00F0"/>
    <w:rsid w:val="00BE2534"/>
    <w:rsid w:val="00BF1187"/>
    <w:rsid w:val="00BF1C1A"/>
    <w:rsid w:val="00BF389F"/>
    <w:rsid w:val="00C05366"/>
    <w:rsid w:val="00C064C7"/>
    <w:rsid w:val="00C108A4"/>
    <w:rsid w:val="00C2044C"/>
    <w:rsid w:val="00C2336C"/>
    <w:rsid w:val="00C43E6A"/>
    <w:rsid w:val="00C51EC6"/>
    <w:rsid w:val="00C75C9B"/>
    <w:rsid w:val="00C81A16"/>
    <w:rsid w:val="00C84D4D"/>
    <w:rsid w:val="00C874CB"/>
    <w:rsid w:val="00C926A2"/>
    <w:rsid w:val="00C95A77"/>
    <w:rsid w:val="00C963B1"/>
    <w:rsid w:val="00CA1887"/>
    <w:rsid w:val="00CB07F4"/>
    <w:rsid w:val="00CB6CB7"/>
    <w:rsid w:val="00CE4952"/>
    <w:rsid w:val="00CF7D55"/>
    <w:rsid w:val="00D120A2"/>
    <w:rsid w:val="00D13CD4"/>
    <w:rsid w:val="00D210F7"/>
    <w:rsid w:val="00D25C09"/>
    <w:rsid w:val="00D268A2"/>
    <w:rsid w:val="00D26D1E"/>
    <w:rsid w:val="00D319A8"/>
    <w:rsid w:val="00D32DB4"/>
    <w:rsid w:val="00D42707"/>
    <w:rsid w:val="00D45336"/>
    <w:rsid w:val="00D45E98"/>
    <w:rsid w:val="00D4703B"/>
    <w:rsid w:val="00D61A48"/>
    <w:rsid w:val="00D62F58"/>
    <w:rsid w:val="00D6489E"/>
    <w:rsid w:val="00D64C97"/>
    <w:rsid w:val="00D702E3"/>
    <w:rsid w:val="00D7710A"/>
    <w:rsid w:val="00DB3E96"/>
    <w:rsid w:val="00DB43A5"/>
    <w:rsid w:val="00DB6C93"/>
    <w:rsid w:val="00DB7401"/>
    <w:rsid w:val="00DD0317"/>
    <w:rsid w:val="00DD5892"/>
    <w:rsid w:val="00DD7EBD"/>
    <w:rsid w:val="00DF04EC"/>
    <w:rsid w:val="00DF5433"/>
    <w:rsid w:val="00DF7B93"/>
    <w:rsid w:val="00E02AF4"/>
    <w:rsid w:val="00E040DC"/>
    <w:rsid w:val="00E26F0B"/>
    <w:rsid w:val="00E27B83"/>
    <w:rsid w:val="00E6575D"/>
    <w:rsid w:val="00E66BC3"/>
    <w:rsid w:val="00E738CD"/>
    <w:rsid w:val="00EB66FB"/>
    <w:rsid w:val="00EC5998"/>
    <w:rsid w:val="00EC6944"/>
    <w:rsid w:val="00EF531F"/>
    <w:rsid w:val="00F00271"/>
    <w:rsid w:val="00F0036D"/>
    <w:rsid w:val="00F03BEC"/>
    <w:rsid w:val="00F23F5C"/>
    <w:rsid w:val="00F30E0B"/>
    <w:rsid w:val="00F47FC4"/>
    <w:rsid w:val="00F66D3A"/>
    <w:rsid w:val="00F71654"/>
    <w:rsid w:val="00F811D2"/>
    <w:rsid w:val="00F83009"/>
    <w:rsid w:val="00F94E21"/>
    <w:rsid w:val="00FA1B81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4BE7"/>
  <w15:chartTrackingRefBased/>
  <w15:docId w15:val="{37EAF216-F39A-4DDB-ABB1-B9604B04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EC6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  <w:lang w:eastAsia="fr-FR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1EC6"/>
    <w:pPr>
      <w:keepNext/>
      <w:keepLines/>
      <w:spacing w:before="80" w:after="0" w:line="264" w:lineRule="auto"/>
      <w:outlineLvl w:val="5"/>
    </w:pPr>
    <w:rPr>
      <w:rFonts w:ascii="Calibri Light" w:eastAsia="SimSun" w:hAnsi="Calibri Light" w:cs="Times New Roman"/>
      <w:color w:val="595959"/>
      <w:sz w:val="21"/>
      <w:szCs w:val="21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C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A9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142"/>
  </w:style>
  <w:style w:type="paragraph" w:styleId="Stopka">
    <w:name w:val="footer"/>
    <w:basedOn w:val="Normalny"/>
    <w:link w:val="StopkaZnak"/>
    <w:uiPriority w:val="99"/>
    <w:unhideWhenUsed/>
    <w:rsid w:val="00B3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142"/>
  </w:style>
  <w:style w:type="character" w:styleId="Odwoaniedokomentarza">
    <w:name w:val="annotation reference"/>
    <w:basedOn w:val="Domylnaczcionkaakapitu"/>
    <w:uiPriority w:val="99"/>
    <w:semiHidden/>
    <w:unhideWhenUsed/>
    <w:rsid w:val="00383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73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51EC6"/>
    <w:rPr>
      <w:rFonts w:ascii="Calibri Light" w:eastAsia="SimSun" w:hAnsi="Calibri Light" w:cs="Times New Roman"/>
      <w:color w:val="2E74B5"/>
      <w:sz w:val="36"/>
      <w:szCs w:val="36"/>
      <w:lang w:eastAsia="fr-FR"/>
    </w:rPr>
  </w:style>
  <w:style w:type="character" w:customStyle="1" w:styleId="Nagwek6Znak">
    <w:name w:val="Nagłówek 6 Znak"/>
    <w:basedOn w:val="Domylnaczcionkaakapitu"/>
    <w:link w:val="Nagwek6"/>
    <w:uiPriority w:val="9"/>
    <w:rsid w:val="00C51EC6"/>
    <w:rPr>
      <w:rFonts w:ascii="Calibri Light" w:eastAsia="SimSun" w:hAnsi="Calibri Light" w:cs="Times New Roman"/>
      <w:color w:val="595959"/>
      <w:sz w:val="21"/>
      <w:szCs w:val="21"/>
      <w:lang w:eastAsia="fr-F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A16"/>
    <w:rPr>
      <w:vertAlign w:val="superscript"/>
    </w:rPr>
  </w:style>
  <w:style w:type="paragraph" w:styleId="Poprawka">
    <w:name w:val="Revision"/>
    <w:hidden/>
    <w:uiPriority w:val="99"/>
    <w:semiHidden/>
    <w:rsid w:val="003E1D5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E1D5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9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odo.gov.pl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nil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b6e9bf2-4473-4d78-b628-33f32e087239" xsi:nil="true"/>
    <lcf76f155ced4ddcb4097134ff3c332f xmlns="db6e9bf2-4473-4d78-b628-33f32e087239">
      <Terms xmlns="http://schemas.microsoft.com/office/infopath/2007/PartnerControls"/>
    </lcf76f155ced4ddcb4097134ff3c332f>
    <TaxCatchAll xmlns="56440727-7b2d-41be-b5c3-333110c61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74391D87A9A48B02043EAF2C593D1" ma:contentTypeVersion="18" ma:contentTypeDescription="Crée un document." ma:contentTypeScope="" ma:versionID="dfab2bfead3b2e6463e65b8d412f0715">
  <xsd:schema xmlns:xsd="http://www.w3.org/2001/XMLSchema" xmlns:xs="http://www.w3.org/2001/XMLSchema" xmlns:p="http://schemas.microsoft.com/office/2006/metadata/properties" xmlns:ns2="db6e9bf2-4473-4d78-b628-33f32e087239" xmlns:ns3="56440727-7b2d-41be-b5c3-333110c61e1c" targetNamespace="http://schemas.microsoft.com/office/2006/metadata/properties" ma:root="true" ma:fieldsID="c47e738bca2cec4238000130f487c493" ns2:_="" ns3:_="">
    <xsd:import namespace="db6e9bf2-4473-4d78-b628-33f32e087239"/>
    <xsd:import namespace="56440727-7b2d-41be-b5c3-333110c6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tes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9bf2-4473-4d78-b628-33f32e08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test" ma:index="20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4bdd5fc-d925-40d5-a30b-acf00745d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0727-7b2d-41be-b5c3-333110c6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f9b29-1181-4355-85df-f9c5a5fa4fac}" ma:internalName="TaxCatchAll" ma:showField="CatchAllData" ma:web="56440727-7b2d-41be-b5c3-333110c6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D8193B-6840-4CA4-83EC-EEDDCAB2E487}">
  <ds:schemaRefs>
    <ds:schemaRef ds:uri="http://schemas.microsoft.com/office/2006/metadata/properties"/>
    <ds:schemaRef ds:uri="http://schemas.microsoft.com/office/infopath/2007/PartnerControls"/>
    <ds:schemaRef ds:uri="db6e9bf2-4473-4d78-b628-33f32e087239"/>
    <ds:schemaRef ds:uri="56440727-7b2d-41be-b5c3-333110c61e1c"/>
  </ds:schemaRefs>
</ds:datastoreItem>
</file>

<file path=customXml/itemProps3.xml><?xml version="1.0" encoding="utf-8"?>
<ds:datastoreItem xmlns:ds="http://schemas.openxmlformats.org/officeDocument/2006/customXml" ds:itemID="{BAC0E414-96E5-4A76-A82C-9D7AEB76C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0228E-5E01-47E6-BF74-1A794976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9bf2-4473-4d78-b628-33f32e087239"/>
    <ds:schemaRef ds:uri="56440727-7b2d-41be-b5c3-333110c6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F53191-BD88-45E4-85A1-C29ECEA05B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197c46-2c75-438b-a7ef-16690d1f8b64}" enabled="0" method="" siteId="{d1197c46-2c75-438b-a7ef-16690d1f8b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1829</Words>
  <Characters>10978</Characters>
  <Application>Microsoft Office Word</Application>
  <DocSecurity>0</DocSecurity>
  <Lines>91</Lines>
  <Paragraphs>25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GUERN Marie-Emmanuelle</dc:creator>
  <cp:keywords/>
  <dc:description/>
  <cp:lastModifiedBy>Paulina Fajtek</cp:lastModifiedBy>
  <cp:revision>56</cp:revision>
  <cp:lastPrinted>2018-07-09T15:58:00Z</cp:lastPrinted>
  <dcterms:created xsi:type="dcterms:W3CDTF">2026-04-28T09:21:00Z</dcterms:created>
  <dcterms:modified xsi:type="dcterms:W3CDTF">2026-07-07T09:11:00Z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0x01010064B74391D87A9A48B02043EAF2C593D1</vt:lpwstr>
  </property>
</Properties>
</file>